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0B2B9" w14:textId="77777777" w:rsidR="00184D80" w:rsidRPr="00AB2DD1" w:rsidRDefault="00184D80" w:rsidP="00BE3B60">
      <w:pPr>
        <w:pStyle w:val="a8"/>
        <w:spacing w:before="0" w:beforeAutospacing="0" w:after="0" w:afterAutospacing="0" w:line="360" w:lineRule="auto"/>
        <w:ind w:right="-1" w:firstLine="7088"/>
        <w:jc w:val="right"/>
      </w:pPr>
      <w:r w:rsidRPr="00AB2DD1">
        <w:rPr>
          <w:sz w:val="20"/>
          <w:szCs w:val="20"/>
        </w:rPr>
        <w:t>УТВЕРЖДАЮ:</w:t>
      </w:r>
    </w:p>
    <w:p w14:paraId="70A55625" w14:textId="77777777" w:rsidR="00184D80" w:rsidRPr="00AB2DD1" w:rsidRDefault="00184D80" w:rsidP="00BE3B60">
      <w:pPr>
        <w:pStyle w:val="a8"/>
        <w:spacing w:before="0" w:beforeAutospacing="0" w:after="0" w:afterAutospacing="0" w:line="360" w:lineRule="auto"/>
        <w:ind w:right="-1" w:firstLine="7230"/>
        <w:rPr>
          <w:sz w:val="20"/>
          <w:szCs w:val="20"/>
        </w:rPr>
      </w:pPr>
      <w:r w:rsidRPr="00AB2DD1">
        <w:rPr>
          <w:sz w:val="20"/>
          <w:szCs w:val="20"/>
        </w:rPr>
        <w:t>Председатель Закупочной комиссии</w:t>
      </w:r>
    </w:p>
    <w:p w14:paraId="5B13C3B4" w14:textId="2047C74E" w:rsidR="0074455A" w:rsidRPr="00AB2DD1" w:rsidRDefault="0074455A" w:rsidP="00BE3B60">
      <w:pPr>
        <w:pStyle w:val="a8"/>
        <w:spacing w:before="0" w:beforeAutospacing="0" w:after="0" w:afterAutospacing="0" w:line="360" w:lineRule="auto"/>
        <w:ind w:right="-1" w:firstLine="7230"/>
      </w:pPr>
      <w:r w:rsidRPr="00AB2DD1">
        <w:rPr>
          <w:sz w:val="20"/>
          <w:szCs w:val="20"/>
        </w:rPr>
        <w:t>Генеральный директор</w:t>
      </w:r>
    </w:p>
    <w:p w14:paraId="11E6BBB6" w14:textId="1C7871C5" w:rsidR="00184D80" w:rsidRPr="00AB2DD1" w:rsidRDefault="00184D80" w:rsidP="00BE3B60">
      <w:pPr>
        <w:pStyle w:val="a8"/>
        <w:spacing w:before="0" w:beforeAutospacing="0" w:after="0" w:afterAutospacing="0" w:line="360" w:lineRule="auto"/>
        <w:ind w:right="-1" w:firstLine="7230"/>
      </w:pPr>
      <w:r w:rsidRPr="00AB2DD1">
        <w:rPr>
          <w:sz w:val="20"/>
          <w:szCs w:val="20"/>
        </w:rPr>
        <w:t>__________________/</w:t>
      </w:r>
      <w:r w:rsidR="00310BDF">
        <w:rPr>
          <w:sz w:val="20"/>
          <w:szCs w:val="20"/>
        </w:rPr>
        <w:t>__________</w:t>
      </w:r>
      <w:r w:rsidR="00CE2784" w:rsidRPr="00AB2DD1">
        <w:rPr>
          <w:sz w:val="20"/>
          <w:szCs w:val="20"/>
        </w:rPr>
        <w:t>/</w:t>
      </w:r>
    </w:p>
    <w:p w14:paraId="5BBBE8BE" w14:textId="352B5976" w:rsidR="00184D80" w:rsidRPr="00AB2DD1" w:rsidRDefault="0074455A" w:rsidP="00BE3B60">
      <w:pPr>
        <w:pStyle w:val="a8"/>
        <w:spacing w:before="0" w:beforeAutospacing="0" w:after="0" w:afterAutospacing="0" w:line="360" w:lineRule="auto"/>
        <w:ind w:right="-1" w:firstLine="7230"/>
      </w:pPr>
      <w:r w:rsidRPr="00AB2DD1">
        <w:rPr>
          <w:sz w:val="20"/>
          <w:szCs w:val="20"/>
        </w:rPr>
        <w:t>«_____» ______________ 2025</w:t>
      </w:r>
      <w:r w:rsidR="00184D80" w:rsidRPr="00AB2DD1">
        <w:rPr>
          <w:sz w:val="20"/>
          <w:szCs w:val="20"/>
        </w:rPr>
        <w:t xml:space="preserve"> года</w:t>
      </w:r>
    </w:p>
    <w:p w14:paraId="52DCA0A2" w14:textId="77777777" w:rsidR="00184D80" w:rsidRPr="00AB2DD1" w:rsidRDefault="00184D80" w:rsidP="00BE3B60">
      <w:pPr>
        <w:pStyle w:val="a8"/>
        <w:spacing w:before="0" w:beforeAutospacing="0" w:after="0" w:afterAutospacing="0" w:line="360" w:lineRule="auto"/>
        <w:ind w:right="-1" w:firstLine="7230"/>
      </w:pPr>
      <w:r w:rsidRPr="00AB2DD1">
        <w:rPr>
          <w:sz w:val="20"/>
          <w:szCs w:val="20"/>
        </w:rPr>
        <w:t>Согласовано на заседании Закупочной</w:t>
      </w:r>
    </w:p>
    <w:p w14:paraId="750B37FF" w14:textId="77777777" w:rsidR="00391EFF" w:rsidRPr="00AB2DD1" w:rsidRDefault="00184D80" w:rsidP="00391EFF">
      <w:pPr>
        <w:pStyle w:val="a8"/>
        <w:spacing w:before="0" w:beforeAutospacing="0" w:after="0" w:afterAutospacing="0" w:line="360" w:lineRule="auto"/>
        <w:ind w:right="-1" w:firstLine="7230"/>
        <w:rPr>
          <w:sz w:val="20"/>
          <w:szCs w:val="20"/>
        </w:rPr>
      </w:pPr>
      <w:r w:rsidRPr="00AB2DD1">
        <w:rPr>
          <w:sz w:val="20"/>
          <w:szCs w:val="20"/>
        </w:rPr>
        <w:t xml:space="preserve">комиссии </w:t>
      </w:r>
      <w:r w:rsidR="00614672" w:rsidRPr="00AB2DD1">
        <w:rPr>
          <w:sz w:val="20"/>
          <w:szCs w:val="20"/>
        </w:rPr>
        <w:t>Приказ № 21</w:t>
      </w:r>
      <w:r w:rsidR="00391EFF" w:rsidRPr="00AB2DD1">
        <w:rPr>
          <w:sz w:val="20"/>
          <w:szCs w:val="20"/>
        </w:rPr>
        <w:t xml:space="preserve"> </w:t>
      </w:r>
    </w:p>
    <w:p w14:paraId="4A7026F9" w14:textId="77777777" w:rsidR="00184D80" w:rsidRPr="00AB2DD1" w:rsidRDefault="00184D80" w:rsidP="00391EFF">
      <w:pPr>
        <w:pStyle w:val="a8"/>
        <w:spacing w:before="0" w:beforeAutospacing="0" w:after="0" w:afterAutospacing="0" w:line="360" w:lineRule="auto"/>
        <w:ind w:right="-1" w:firstLine="7230"/>
      </w:pPr>
      <w:r w:rsidRPr="00AB2DD1">
        <w:rPr>
          <w:sz w:val="20"/>
          <w:szCs w:val="20"/>
        </w:rPr>
        <w:t>от «</w:t>
      </w:r>
      <w:r w:rsidR="00614672" w:rsidRPr="00AB2DD1">
        <w:rPr>
          <w:sz w:val="20"/>
          <w:szCs w:val="20"/>
        </w:rPr>
        <w:t>20</w:t>
      </w:r>
      <w:r w:rsidRPr="00AB2DD1">
        <w:rPr>
          <w:sz w:val="20"/>
          <w:szCs w:val="20"/>
        </w:rPr>
        <w:t xml:space="preserve">» </w:t>
      </w:r>
      <w:r w:rsidR="00391EFF" w:rsidRPr="00AB2DD1">
        <w:rPr>
          <w:sz w:val="20"/>
          <w:szCs w:val="20"/>
        </w:rPr>
        <w:t>января</w:t>
      </w:r>
      <w:r w:rsidR="00614672" w:rsidRPr="00AB2DD1">
        <w:rPr>
          <w:sz w:val="20"/>
          <w:szCs w:val="20"/>
        </w:rPr>
        <w:t xml:space="preserve"> 2023</w:t>
      </w:r>
      <w:r w:rsidRPr="00AB2DD1">
        <w:rPr>
          <w:sz w:val="20"/>
          <w:szCs w:val="20"/>
        </w:rPr>
        <w:t xml:space="preserve"> года</w:t>
      </w:r>
    </w:p>
    <w:p w14:paraId="4B9409AE" w14:textId="77777777" w:rsidR="00184D80" w:rsidRPr="00AB2DD1" w:rsidRDefault="00184D80" w:rsidP="00BE3B60">
      <w:pPr>
        <w:pStyle w:val="a8"/>
        <w:spacing w:before="0" w:beforeAutospacing="0" w:after="0" w:afterAutospacing="0" w:line="360" w:lineRule="auto"/>
        <w:ind w:right="-1" w:firstLine="7230"/>
      </w:pPr>
      <w:r w:rsidRPr="00AB2DD1">
        <w:rPr>
          <w:sz w:val="20"/>
          <w:szCs w:val="20"/>
        </w:rPr>
        <w:t>Секретарь Закупочной комиссии</w:t>
      </w:r>
    </w:p>
    <w:p w14:paraId="09442F48" w14:textId="2181B933" w:rsidR="00184D80" w:rsidRPr="00AB2DD1" w:rsidRDefault="00184D80" w:rsidP="00BE3B60">
      <w:pPr>
        <w:pStyle w:val="a8"/>
        <w:spacing w:before="0" w:beforeAutospacing="0" w:after="0" w:afterAutospacing="0" w:line="360" w:lineRule="auto"/>
        <w:ind w:right="-1" w:firstLine="7230"/>
        <w:rPr>
          <w:sz w:val="20"/>
          <w:szCs w:val="20"/>
        </w:rPr>
      </w:pPr>
      <w:r w:rsidRPr="00AB2DD1">
        <w:rPr>
          <w:sz w:val="20"/>
          <w:szCs w:val="20"/>
        </w:rPr>
        <w:t>______________</w:t>
      </w:r>
      <w:r w:rsidR="00BE3B60" w:rsidRPr="00AB2DD1">
        <w:rPr>
          <w:sz w:val="20"/>
          <w:szCs w:val="20"/>
        </w:rPr>
        <w:t>___</w:t>
      </w:r>
      <w:r w:rsidRPr="00AB2DD1">
        <w:rPr>
          <w:sz w:val="20"/>
          <w:szCs w:val="20"/>
        </w:rPr>
        <w:t>_/</w:t>
      </w:r>
      <w:r w:rsidR="00310BDF">
        <w:rPr>
          <w:sz w:val="20"/>
          <w:szCs w:val="20"/>
        </w:rPr>
        <w:t>__________</w:t>
      </w:r>
      <w:r w:rsidRPr="00AB2DD1">
        <w:rPr>
          <w:sz w:val="20"/>
          <w:szCs w:val="20"/>
        </w:rPr>
        <w:t>/</w:t>
      </w:r>
    </w:p>
    <w:p w14:paraId="17D6932F" w14:textId="77777777" w:rsidR="00653B40" w:rsidRPr="00AB2DD1" w:rsidRDefault="00653B40" w:rsidP="00CE2784">
      <w:pPr>
        <w:pStyle w:val="a8"/>
        <w:spacing w:before="239" w:beforeAutospacing="0" w:after="0" w:afterAutospacing="0" w:line="360" w:lineRule="auto"/>
        <w:jc w:val="center"/>
        <w:rPr>
          <w:b/>
          <w:bCs/>
        </w:rPr>
      </w:pPr>
    </w:p>
    <w:p w14:paraId="1DD92421" w14:textId="77777777" w:rsidR="00653B40" w:rsidRPr="00AB2DD1" w:rsidRDefault="00653B40" w:rsidP="00653B40">
      <w:pPr>
        <w:pStyle w:val="a8"/>
        <w:spacing w:before="239" w:beforeAutospacing="0" w:after="0" w:afterAutospacing="0" w:line="276" w:lineRule="auto"/>
        <w:jc w:val="center"/>
        <w:rPr>
          <w:b/>
          <w:bCs/>
        </w:rPr>
      </w:pPr>
    </w:p>
    <w:p w14:paraId="2E4BC65A" w14:textId="77777777" w:rsidR="00BE3B60" w:rsidRPr="00AB2DD1" w:rsidRDefault="00BE3B60" w:rsidP="00653B40">
      <w:pPr>
        <w:pStyle w:val="a8"/>
        <w:spacing w:before="239" w:beforeAutospacing="0" w:after="0" w:afterAutospacing="0" w:line="276" w:lineRule="auto"/>
        <w:jc w:val="center"/>
        <w:rPr>
          <w:b/>
          <w:bCs/>
        </w:rPr>
      </w:pPr>
    </w:p>
    <w:p w14:paraId="2C0545A9" w14:textId="77777777" w:rsidR="00BE3B60" w:rsidRPr="00AB2DD1" w:rsidRDefault="00BE3B60" w:rsidP="00653B40">
      <w:pPr>
        <w:pStyle w:val="a8"/>
        <w:spacing w:before="239" w:beforeAutospacing="0" w:after="0" w:afterAutospacing="0" w:line="276" w:lineRule="auto"/>
        <w:jc w:val="center"/>
        <w:rPr>
          <w:b/>
          <w:bCs/>
        </w:rPr>
      </w:pPr>
    </w:p>
    <w:p w14:paraId="614E2B80" w14:textId="77777777" w:rsidR="00BE3B60" w:rsidRPr="00AB2DD1" w:rsidRDefault="00BE3B60" w:rsidP="00653B40">
      <w:pPr>
        <w:pStyle w:val="a8"/>
        <w:spacing w:before="239" w:beforeAutospacing="0" w:after="0" w:afterAutospacing="0" w:line="276" w:lineRule="auto"/>
        <w:jc w:val="center"/>
        <w:rPr>
          <w:b/>
          <w:bCs/>
        </w:rPr>
      </w:pPr>
    </w:p>
    <w:p w14:paraId="0EE7B5CE" w14:textId="77777777" w:rsidR="00184D80" w:rsidRPr="00AB2DD1" w:rsidRDefault="00184D80" w:rsidP="00CE2784">
      <w:pPr>
        <w:pStyle w:val="a8"/>
        <w:spacing w:before="239" w:beforeAutospacing="0" w:after="0" w:afterAutospacing="0" w:line="360" w:lineRule="auto"/>
        <w:jc w:val="center"/>
      </w:pPr>
      <w:r w:rsidRPr="00AB2DD1">
        <w:rPr>
          <w:b/>
          <w:bCs/>
        </w:rPr>
        <w:t>ЗАКУПОЧНАЯ ДОКУМЕНТАЦИЯ</w:t>
      </w:r>
    </w:p>
    <w:p w14:paraId="6A364D51" w14:textId="77777777" w:rsidR="00184D80" w:rsidRPr="00AB2DD1" w:rsidRDefault="00FF690E" w:rsidP="00CE2784">
      <w:pPr>
        <w:pStyle w:val="a8"/>
        <w:spacing w:before="0" w:beforeAutospacing="0" w:after="0" w:afterAutospacing="0" w:line="360" w:lineRule="auto"/>
        <w:jc w:val="center"/>
      </w:pPr>
      <w:r w:rsidRPr="00AB2DD1">
        <w:rPr>
          <w:b/>
          <w:bCs/>
        </w:rPr>
        <w:t>открытого аукциона</w:t>
      </w:r>
    </w:p>
    <w:p w14:paraId="40410015" w14:textId="77777777" w:rsidR="008453B8" w:rsidRPr="00AB2DD1" w:rsidRDefault="002021E0" w:rsidP="002021E0">
      <w:pPr>
        <w:pStyle w:val="a8"/>
        <w:spacing w:after="0" w:line="360" w:lineRule="auto"/>
        <w:jc w:val="center"/>
        <w:rPr>
          <w:b/>
          <w:bCs/>
        </w:rPr>
      </w:pPr>
      <w:r w:rsidRPr="00AB2DD1">
        <w:rPr>
          <w:b/>
          <w:bCs/>
        </w:rPr>
        <w:t>по определению Подрядчика на выполнение работ по восстановлению асфальтобетонных покрытий дорог, тротуаров, внутриквартальных проездов, после проведения строительных и ремонтн</w:t>
      </w:r>
      <w:r w:rsidR="00C4745C" w:rsidRPr="00AB2DD1">
        <w:rPr>
          <w:b/>
          <w:bCs/>
        </w:rPr>
        <w:t>ых работ на инженерных сетях</w:t>
      </w:r>
      <w:r w:rsidRPr="00AB2DD1">
        <w:rPr>
          <w:b/>
          <w:bCs/>
        </w:rPr>
        <w:t xml:space="preserve"> МГУП «Тирастеплоэнерго»</w:t>
      </w:r>
    </w:p>
    <w:p w14:paraId="18ACEF70" w14:textId="77777777" w:rsidR="00653B40" w:rsidRPr="00AB2DD1" w:rsidRDefault="00653B40" w:rsidP="00CE2784">
      <w:pPr>
        <w:pStyle w:val="a8"/>
        <w:spacing w:before="0" w:beforeAutospacing="0" w:after="0" w:afterAutospacing="0" w:line="360" w:lineRule="auto"/>
        <w:jc w:val="center"/>
        <w:rPr>
          <w:b/>
          <w:bCs/>
        </w:rPr>
      </w:pPr>
    </w:p>
    <w:p w14:paraId="3D6A4BF1" w14:textId="77777777" w:rsidR="00653B40" w:rsidRPr="00AB2DD1" w:rsidRDefault="00653B40" w:rsidP="00CE2784">
      <w:pPr>
        <w:pStyle w:val="a8"/>
        <w:spacing w:before="0" w:beforeAutospacing="0" w:after="0" w:afterAutospacing="0" w:line="360" w:lineRule="auto"/>
        <w:jc w:val="center"/>
        <w:rPr>
          <w:b/>
          <w:bCs/>
        </w:rPr>
      </w:pPr>
    </w:p>
    <w:p w14:paraId="31F0357E" w14:textId="77777777" w:rsidR="00653B40" w:rsidRPr="00AB2DD1" w:rsidRDefault="00653B40" w:rsidP="00CE2784">
      <w:pPr>
        <w:pStyle w:val="a8"/>
        <w:spacing w:before="0" w:beforeAutospacing="0" w:after="0" w:afterAutospacing="0" w:line="360" w:lineRule="auto"/>
        <w:jc w:val="center"/>
        <w:rPr>
          <w:b/>
          <w:bCs/>
        </w:rPr>
      </w:pPr>
    </w:p>
    <w:p w14:paraId="6740ED8D" w14:textId="77777777" w:rsidR="00653B40" w:rsidRPr="00AB2DD1" w:rsidRDefault="00653B40" w:rsidP="00CE2784">
      <w:pPr>
        <w:pStyle w:val="a8"/>
        <w:spacing w:before="0" w:beforeAutospacing="0" w:after="0" w:afterAutospacing="0" w:line="360" w:lineRule="auto"/>
        <w:jc w:val="center"/>
        <w:rPr>
          <w:b/>
          <w:bCs/>
        </w:rPr>
      </w:pPr>
    </w:p>
    <w:p w14:paraId="40E61EB4" w14:textId="77777777" w:rsidR="00653B40" w:rsidRPr="00AB2DD1" w:rsidRDefault="00653B40" w:rsidP="00CE2784">
      <w:pPr>
        <w:pStyle w:val="a8"/>
        <w:spacing w:before="0" w:beforeAutospacing="0" w:after="0" w:afterAutospacing="0" w:line="360" w:lineRule="auto"/>
        <w:rPr>
          <w:b/>
          <w:bCs/>
        </w:rPr>
      </w:pPr>
    </w:p>
    <w:p w14:paraId="5734A91E" w14:textId="77777777" w:rsidR="00653B40" w:rsidRPr="00AB2DD1" w:rsidRDefault="00653B40" w:rsidP="00CE2784">
      <w:pPr>
        <w:pStyle w:val="a8"/>
        <w:spacing w:before="0" w:beforeAutospacing="0" w:after="0" w:afterAutospacing="0" w:line="360" w:lineRule="auto"/>
        <w:jc w:val="center"/>
        <w:rPr>
          <w:b/>
          <w:bCs/>
        </w:rPr>
      </w:pPr>
    </w:p>
    <w:p w14:paraId="1A48D9EA" w14:textId="77777777" w:rsidR="00653B40" w:rsidRPr="00AB2DD1" w:rsidRDefault="00653B40" w:rsidP="00CE2784">
      <w:pPr>
        <w:pStyle w:val="a8"/>
        <w:spacing w:before="0" w:beforeAutospacing="0" w:after="0" w:afterAutospacing="0" w:line="360" w:lineRule="auto"/>
        <w:jc w:val="center"/>
        <w:rPr>
          <w:b/>
          <w:bCs/>
        </w:rPr>
      </w:pPr>
    </w:p>
    <w:p w14:paraId="77DC9CB4" w14:textId="77777777" w:rsidR="00BE3B60" w:rsidRPr="00AB2DD1" w:rsidRDefault="00BE3B60" w:rsidP="00CE2784">
      <w:pPr>
        <w:pStyle w:val="a8"/>
        <w:spacing w:before="0" w:beforeAutospacing="0" w:after="0" w:afterAutospacing="0" w:line="360" w:lineRule="auto"/>
        <w:jc w:val="center"/>
        <w:rPr>
          <w:b/>
          <w:bCs/>
        </w:rPr>
      </w:pPr>
    </w:p>
    <w:p w14:paraId="65749628" w14:textId="77777777" w:rsidR="00BE3B60" w:rsidRPr="00AB2DD1" w:rsidRDefault="00BE3B60" w:rsidP="00CE2784">
      <w:pPr>
        <w:pStyle w:val="a8"/>
        <w:spacing w:before="0" w:beforeAutospacing="0" w:after="0" w:afterAutospacing="0" w:line="360" w:lineRule="auto"/>
        <w:jc w:val="center"/>
        <w:rPr>
          <w:b/>
          <w:bCs/>
        </w:rPr>
      </w:pPr>
    </w:p>
    <w:p w14:paraId="44B1649B" w14:textId="77777777" w:rsidR="00BE3B60" w:rsidRPr="00AB2DD1" w:rsidRDefault="00BE3B60" w:rsidP="00CE2784">
      <w:pPr>
        <w:pStyle w:val="a8"/>
        <w:spacing w:before="0" w:beforeAutospacing="0" w:after="0" w:afterAutospacing="0" w:line="360" w:lineRule="auto"/>
        <w:jc w:val="center"/>
        <w:rPr>
          <w:b/>
          <w:bCs/>
        </w:rPr>
      </w:pPr>
    </w:p>
    <w:p w14:paraId="646D739C" w14:textId="77777777" w:rsidR="00BE3B60" w:rsidRPr="00AB2DD1" w:rsidRDefault="00BE3B60" w:rsidP="00ED15D3">
      <w:pPr>
        <w:pStyle w:val="a8"/>
        <w:spacing w:before="0" w:beforeAutospacing="0" w:after="0" w:afterAutospacing="0" w:line="360" w:lineRule="auto"/>
        <w:rPr>
          <w:b/>
          <w:bCs/>
        </w:rPr>
      </w:pPr>
    </w:p>
    <w:p w14:paraId="55F917B0" w14:textId="77777777" w:rsidR="00BE3B60" w:rsidRPr="00AB2DD1" w:rsidRDefault="00BE3B60" w:rsidP="00CE2784">
      <w:pPr>
        <w:pStyle w:val="a8"/>
        <w:spacing w:before="0" w:beforeAutospacing="0" w:after="0" w:afterAutospacing="0" w:line="360" w:lineRule="auto"/>
        <w:jc w:val="center"/>
        <w:rPr>
          <w:b/>
          <w:bCs/>
        </w:rPr>
      </w:pPr>
    </w:p>
    <w:p w14:paraId="500EA9FB" w14:textId="77777777" w:rsidR="008453B8" w:rsidRPr="00AB2DD1" w:rsidRDefault="008453B8" w:rsidP="00CE2784">
      <w:pPr>
        <w:pStyle w:val="a8"/>
        <w:spacing w:before="0" w:beforeAutospacing="0" w:after="0" w:afterAutospacing="0" w:line="360" w:lineRule="auto"/>
        <w:rPr>
          <w:b/>
          <w:bCs/>
        </w:rPr>
      </w:pPr>
    </w:p>
    <w:p w14:paraId="5D9BE35D" w14:textId="77777777" w:rsidR="002021E0" w:rsidRPr="00AB2DD1" w:rsidRDefault="002021E0" w:rsidP="00CE2784">
      <w:pPr>
        <w:pStyle w:val="a8"/>
        <w:spacing w:before="0" w:beforeAutospacing="0" w:after="0" w:afterAutospacing="0" w:line="360" w:lineRule="auto"/>
        <w:rPr>
          <w:b/>
          <w:bCs/>
        </w:rPr>
      </w:pPr>
    </w:p>
    <w:p w14:paraId="406E572E" w14:textId="06DC3581" w:rsidR="00184D80" w:rsidRPr="00AB2DD1" w:rsidRDefault="0074455A" w:rsidP="00CE2784">
      <w:pPr>
        <w:pStyle w:val="a8"/>
        <w:spacing w:before="0" w:beforeAutospacing="0" w:after="0" w:afterAutospacing="0" w:line="360" w:lineRule="auto"/>
        <w:jc w:val="center"/>
      </w:pPr>
      <w:r w:rsidRPr="00AB2DD1">
        <w:t>Тирасполь, 2025</w:t>
      </w:r>
      <w:r w:rsidR="00184D80" w:rsidRPr="00AB2DD1">
        <w:t>г.</w:t>
      </w:r>
    </w:p>
    <w:p w14:paraId="641344DE" w14:textId="77777777" w:rsidR="00184D80" w:rsidRPr="00AB2DD1" w:rsidRDefault="00184D80" w:rsidP="004D2A8F">
      <w:pPr>
        <w:pStyle w:val="a8"/>
        <w:numPr>
          <w:ilvl w:val="0"/>
          <w:numId w:val="3"/>
        </w:numPr>
        <w:tabs>
          <w:tab w:val="left" w:pos="284"/>
        </w:tabs>
        <w:spacing w:before="0" w:beforeAutospacing="0" w:after="0" w:afterAutospacing="0"/>
        <w:ind w:left="0" w:right="-1" w:firstLine="0"/>
        <w:jc w:val="both"/>
        <w:rPr>
          <w:b/>
          <w:bCs/>
          <w:sz w:val="22"/>
          <w:szCs w:val="22"/>
        </w:rPr>
      </w:pPr>
      <w:r w:rsidRPr="00AB2DD1">
        <w:rPr>
          <w:b/>
          <w:bCs/>
          <w:sz w:val="22"/>
          <w:szCs w:val="22"/>
        </w:rPr>
        <w:lastRenderedPageBreak/>
        <w:t>Наименование и описание объекта закупки, условий контракта в соответствии с Законом</w:t>
      </w:r>
      <w:r w:rsidR="00ED15D3" w:rsidRPr="00AB2DD1">
        <w:rPr>
          <w:b/>
          <w:bCs/>
          <w:sz w:val="22"/>
          <w:szCs w:val="22"/>
        </w:rPr>
        <w:t xml:space="preserve"> </w:t>
      </w:r>
      <w:r w:rsidR="00ED15D3" w:rsidRPr="00AB2DD1">
        <w:rPr>
          <w:b/>
          <w:sz w:val="22"/>
          <w:szCs w:val="22"/>
        </w:rPr>
        <w:t>Приднестров</w:t>
      </w:r>
      <w:r w:rsidR="009374F3" w:rsidRPr="00AB2DD1">
        <w:rPr>
          <w:b/>
          <w:sz w:val="22"/>
          <w:szCs w:val="22"/>
        </w:rPr>
        <w:t>ской Молдавской Республики от 26</w:t>
      </w:r>
      <w:r w:rsidR="00ED15D3" w:rsidRPr="00AB2DD1">
        <w:rPr>
          <w:b/>
          <w:sz w:val="22"/>
          <w:szCs w:val="22"/>
        </w:rPr>
        <w:t>.11.2018 № 318-3-VI «О закупках в Приднестровский Молдавской Республике»</w:t>
      </w:r>
      <w:r w:rsidRPr="00AB2DD1">
        <w:rPr>
          <w:b/>
          <w:bCs/>
          <w:sz w:val="22"/>
          <w:szCs w:val="22"/>
        </w:rPr>
        <w:t>, в том числе обоснование начальной (максимальной) цены контракта</w:t>
      </w:r>
      <w:r w:rsidR="00353EF3" w:rsidRPr="00AB2DD1">
        <w:rPr>
          <w:b/>
          <w:bCs/>
          <w:sz w:val="22"/>
          <w:szCs w:val="22"/>
        </w:rPr>
        <w:t>.</w:t>
      </w:r>
    </w:p>
    <w:p w14:paraId="5245EB96" w14:textId="77777777" w:rsidR="00C702CC" w:rsidRPr="00AB2DD1" w:rsidRDefault="00C702CC" w:rsidP="00C702CC">
      <w:pPr>
        <w:pStyle w:val="a8"/>
        <w:tabs>
          <w:tab w:val="left" w:pos="284"/>
        </w:tabs>
        <w:spacing w:before="0" w:beforeAutospacing="0" w:after="0" w:afterAutospacing="0"/>
        <w:ind w:right="-1"/>
        <w:jc w:val="both"/>
        <w:rPr>
          <w:b/>
          <w:bCs/>
          <w:sz w:val="22"/>
          <w:szCs w:val="22"/>
        </w:rPr>
      </w:pPr>
    </w:p>
    <w:p w14:paraId="5F6BCBC2" w14:textId="77777777" w:rsidR="00C702CC" w:rsidRPr="00AB2DD1" w:rsidRDefault="00C702CC" w:rsidP="00C702CC">
      <w:pPr>
        <w:pStyle w:val="a8"/>
        <w:spacing w:before="0" w:beforeAutospacing="0" w:after="0" w:afterAutospacing="0" w:line="276" w:lineRule="auto"/>
        <w:ind w:right="-1"/>
        <w:jc w:val="both"/>
        <w:rPr>
          <w:sz w:val="22"/>
          <w:szCs w:val="22"/>
        </w:rPr>
      </w:pPr>
      <w:r w:rsidRPr="00AB2DD1">
        <w:rPr>
          <w:b/>
          <w:bCs/>
          <w:sz w:val="22"/>
          <w:szCs w:val="22"/>
        </w:rPr>
        <w:t xml:space="preserve">Сведения о заказчике: </w:t>
      </w:r>
      <w:r w:rsidRPr="00AB2DD1">
        <w:rPr>
          <w:sz w:val="22"/>
          <w:szCs w:val="22"/>
        </w:rPr>
        <w:t xml:space="preserve">МГУП «Тирастеплоэнерго», г. Тирасполь, ул. Шутова, 3, тел.: 0 533 9-31-24, адрес электронной почты: </w:t>
      </w:r>
      <w:hyperlink r:id="rId9" w:history="1">
        <w:r w:rsidRPr="00AB2DD1">
          <w:rPr>
            <w:rStyle w:val="a9"/>
            <w:color w:val="auto"/>
            <w:sz w:val="22"/>
            <w:szCs w:val="22"/>
            <w:lang w:val="en-US"/>
          </w:rPr>
          <w:t>tiraste</w:t>
        </w:r>
        <w:r w:rsidRPr="00AB2DD1">
          <w:rPr>
            <w:rStyle w:val="a9"/>
            <w:color w:val="auto"/>
            <w:sz w:val="22"/>
            <w:szCs w:val="22"/>
          </w:rPr>
          <w:t>@</w:t>
        </w:r>
        <w:r w:rsidRPr="00AB2DD1">
          <w:rPr>
            <w:rStyle w:val="a9"/>
            <w:color w:val="auto"/>
            <w:sz w:val="22"/>
            <w:szCs w:val="22"/>
            <w:lang w:val="en-US"/>
          </w:rPr>
          <w:t>mail</w:t>
        </w:r>
        <w:r w:rsidRPr="00AB2DD1">
          <w:rPr>
            <w:rStyle w:val="a9"/>
            <w:color w:val="auto"/>
            <w:sz w:val="22"/>
            <w:szCs w:val="22"/>
          </w:rPr>
          <w:t>.</w:t>
        </w:r>
        <w:proofErr w:type="spellStart"/>
        <w:r w:rsidRPr="00AB2DD1">
          <w:rPr>
            <w:rStyle w:val="a9"/>
            <w:color w:val="auto"/>
            <w:sz w:val="22"/>
            <w:szCs w:val="22"/>
            <w:lang w:val="en-US"/>
          </w:rPr>
          <w:t>ru</w:t>
        </w:r>
        <w:proofErr w:type="spellEnd"/>
      </w:hyperlink>
    </w:p>
    <w:p w14:paraId="4574AB64" w14:textId="77777777" w:rsidR="00C702CC" w:rsidRPr="00AB2DD1" w:rsidRDefault="00C702CC" w:rsidP="00C702CC">
      <w:pPr>
        <w:pStyle w:val="a8"/>
        <w:spacing w:before="0" w:beforeAutospacing="0" w:after="0" w:afterAutospacing="0" w:line="276" w:lineRule="auto"/>
        <w:ind w:right="-1"/>
        <w:jc w:val="both"/>
        <w:rPr>
          <w:sz w:val="22"/>
          <w:szCs w:val="22"/>
        </w:rPr>
      </w:pPr>
      <w:r w:rsidRPr="00AB2DD1">
        <w:rPr>
          <w:b/>
          <w:sz w:val="22"/>
          <w:szCs w:val="22"/>
        </w:rPr>
        <w:t>Способ определения поставщика</w:t>
      </w:r>
      <w:r w:rsidR="00F42183" w:rsidRPr="00AB2DD1">
        <w:rPr>
          <w:b/>
          <w:sz w:val="22"/>
          <w:szCs w:val="22"/>
        </w:rPr>
        <w:t xml:space="preserve"> (подрядчика, исполнителя)</w:t>
      </w:r>
      <w:r w:rsidRPr="00AB2DD1">
        <w:rPr>
          <w:b/>
          <w:sz w:val="22"/>
          <w:szCs w:val="22"/>
        </w:rPr>
        <w:t>:</w:t>
      </w:r>
      <w:r w:rsidRPr="00AB2DD1">
        <w:rPr>
          <w:sz w:val="22"/>
          <w:szCs w:val="22"/>
        </w:rPr>
        <w:t xml:space="preserve"> </w:t>
      </w:r>
      <w:r w:rsidR="00FF690E" w:rsidRPr="00AB2DD1">
        <w:rPr>
          <w:sz w:val="22"/>
          <w:szCs w:val="22"/>
        </w:rPr>
        <w:t>открытый аукцион</w:t>
      </w:r>
      <w:r w:rsidR="00044D70" w:rsidRPr="00AB2DD1">
        <w:rPr>
          <w:sz w:val="22"/>
          <w:szCs w:val="22"/>
        </w:rPr>
        <w:t>.</w:t>
      </w:r>
    </w:p>
    <w:p w14:paraId="27DFF3F8" w14:textId="189E6058" w:rsidR="00C702CC" w:rsidRPr="00AB2DD1" w:rsidRDefault="00C702CC" w:rsidP="002021E0">
      <w:pPr>
        <w:pStyle w:val="a8"/>
        <w:spacing w:before="0" w:beforeAutospacing="0" w:after="0" w:afterAutospacing="0" w:line="276" w:lineRule="auto"/>
        <w:ind w:right="-1"/>
        <w:jc w:val="both"/>
        <w:rPr>
          <w:sz w:val="22"/>
          <w:szCs w:val="22"/>
        </w:rPr>
      </w:pPr>
      <w:r w:rsidRPr="00AB2DD1">
        <w:rPr>
          <w:b/>
          <w:sz w:val="22"/>
          <w:szCs w:val="22"/>
        </w:rPr>
        <w:t>Срок, в течени</w:t>
      </w:r>
      <w:proofErr w:type="gramStart"/>
      <w:r w:rsidRPr="00AB2DD1">
        <w:rPr>
          <w:b/>
          <w:sz w:val="22"/>
          <w:szCs w:val="22"/>
        </w:rPr>
        <w:t>и</w:t>
      </w:r>
      <w:proofErr w:type="gramEnd"/>
      <w:r w:rsidRPr="00AB2DD1">
        <w:rPr>
          <w:b/>
          <w:sz w:val="22"/>
          <w:szCs w:val="22"/>
        </w:rPr>
        <w:t xml:space="preserve"> которого принимаются заявки на участие в </w:t>
      </w:r>
      <w:r w:rsidR="004B2E2B" w:rsidRPr="00AB2DD1">
        <w:rPr>
          <w:b/>
          <w:sz w:val="22"/>
          <w:szCs w:val="22"/>
        </w:rPr>
        <w:t>открытом аукционе</w:t>
      </w:r>
      <w:r w:rsidRPr="00AB2DD1">
        <w:rPr>
          <w:b/>
          <w:sz w:val="22"/>
          <w:szCs w:val="22"/>
        </w:rPr>
        <w:t xml:space="preserve"> </w:t>
      </w:r>
      <w:r w:rsidR="00642752" w:rsidRPr="00AB2DD1">
        <w:rPr>
          <w:sz w:val="22"/>
          <w:szCs w:val="22"/>
        </w:rPr>
        <w:t xml:space="preserve">с  </w:t>
      </w:r>
      <w:r w:rsidR="0074455A" w:rsidRPr="00AB2DD1">
        <w:rPr>
          <w:sz w:val="22"/>
          <w:szCs w:val="22"/>
        </w:rPr>
        <w:t>15</w:t>
      </w:r>
      <w:r w:rsidR="00642752" w:rsidRPr="00AB2DD1">
        <w:rPr>
          <w:sz w:val="22"/>
          <w:szCs w:val="22"/>
        </w:rPr>
        <w:t>.0</w:t>
      </w:r>
      <w:r w:rsidR="0074455A" w:rsidRPr="00AB2DD1">
        <w:rPr>
          <w:sz w:val="22"/>
          <w:szCs w:val="22"/>
        </w:rPr>
        <w:t>4.2025 года 08:00 часов до 25</w:t>
      </w:r>
      <w:r w:rsidR="00BD115D" w:rsidRPr="00AB2DD1">
        <w:rPr>
          <w:sz w:val="22"/>
          <w:szCs w:val="22"/>
        </w:rPr>
        <w:t>.</w:t>
      </w:r>
      <w:r w:rsidR="0074455A" w:rsidRPr="00AB2DD1">
        <w:rPr>
          <w:sz w:val="22"/>
          <w:szCs w:val="22"/>
        </w:rPr>
        <w:t>04.2025</w:t>
      </w:r>
      <w:r w:rsidR="00843839" w:rsidRPr="00AB2DD1">
        <w:rPr>
          <w:sz w:val="22"/>
          <w:szCs w:val="22"/>
        </w:rPr>
        <w:t xml:space="preserve"> года </w:t>
      </w:r>
      <w:r w:rsidR="006D5231" w:rsidRPr="00AB2DD1">
        <w:rPr>
          <w:sz w:val="22"/>
          <w:szCs w:val="22"/>
        </w:rPr>
        <w:t>10</w:t>
      </w:r>
      <w:r w:rsidR="002021E0" w:rsidRPr="00AB2DD1">
        <w:rPr>
          <w:sz w:val="22"/>
          <w:szCs w:val="22"/>
        </w:rPr>
        <w:t>:00 часов.</w:t>
      </w:r>
    </w:p>
    <w:p w14:paraId="559F465C" w14:textId="77777777" w:rsidR="002021E0" w:rsidRPr="00AB2DD1" w:rsidRDefault="002021E0" w:rsidP="002021E0">
      <w:pPr>
        <w:pStyle w:val="a8"/>
        <w:spacing w:before="0" w:beforeAutospacing="0" w:after="0" w:afterAutospacing="0" w:line="276" w:lineRule="auto"/>
        <w:ind w:right="-1"/>
        <w:jc w:val="both"/>
        <w:rPr>
          <w:b/>
          <w:bCs/>
          <w:sz w:val="22"/>
          <w:szCs w:val="22"/>
        </w:rPr>
      </w:pPr>
    </w:p>
    <w:p w14:paraId="5A5B2C62" w14:textId="77777777" w:rsidR="00637BC6" w:rsidRPr="00AB2DD1" w:rsidRDefault="00981F45" w:rsidP="000055EC">
      <w:pPr>
        <w:pStyle w:val="a8"/>
        <w:spacing w:before="0" w:beforeAutospacing="0" w:after="0" w:afterAutospacing="0"/>
        <w:ind w:right="-1"/>
        <w:jc w:val="both"/>
        <w:rPr>
          <w:b/>
          <w:bCs/>
          <w:sz w:val="22"/>
          <w:szCs w:val="22"/>
        </w:rPr>
      </w:pPr>
      <w:r w:rsidRPr="00AB2DD1">
        <w:rPr>
          <w:b/>
          <w:bCs/>
          <w:sz w:val="22"/>
          <w:szCs w:val="22"/>
        </w:rPr>
        <w:t>1.1.</w:t>
      </w:r>
      <w:r w:rsidR="00353EF3" w:rsidRPr="00AB2DD1">
        <w:rPr>
          <w:b/>
          <w:bCs/>
          <w:sz w:val="22"/>
          <w:szCs w:val="22"/>
        </w:rPr>
        <w:t>Наименование объекта закупк</w:t>
      </w:r>
      <w:r w:rsidR="005E1A57" w:rsidRPr="00AB2DD1">
        <w:rPr>
          <w:b/>
          <w:bCs/>
          <w:sz w:val="22"/>
          <w:szCs w:val="22"/>
        </w:rPr>
        <w:t xml:space="preserve">и: </w:t>
      </w:r>
      <w:r w:rsidR="006C71A8" w:rsidRPr="00AB2DD1">
        <w:rPr>
          <w:sz w:val="22"/>
          <w:szCs w:val="22"/>
        </w:rPr>
        <w:t>Восстановление асфальтобетонных покрытий дорог, тротуаров, внутриквартальных проездов, после проведения строительных и  ремонтных работ  на инженерных сетях МГУП «Тирастеплоэнерго».</w:t>
      </w:r>
    </w:p>
    <w:p w14:paraId="76C29A31" w14:textId="77777777" w:rsidR="002021E0" w:rsidRPr="00AB2DD1" w:rsidRDefault="009D2216" w:rsidP="00281DA6">
      <w:pPr>
        <w:pStyle w:val="a8"/>
        <w:spacing w:before="0" w:beforeAutospacing="0" w:after="0" w:afterAutospacing="0"/>
        <w:ind w:right="-1"/>
        <w:jc w:val="both"/>
        <w:rPr>
          <w:b/>
          <w:bCs/>
          <w:sz w:val="22"/>
          <w:szCs w:val="22"/>
        </w:rPr>
      </w:pPr>
      <w:r w:rsidRPr="00AB2DD1">
        <w:rPr>
          <w:b/>
          <w:bCs/>
          <w:sz w:val="22"/>
          <w:szCs w:val="22"/>
        </w:rPr>
        <w:t>1.2</w:t>
      </w:r>
      <w:r w:rsidR="004B7F6C" w:rsidRPr="00AB2DD1">
        <w:rPr>
          <w:b/>
          <w:bCs/>
          <w:sz w:val="22"/>
          <w:szCs w:val="22"/>
        </w:rPr>
        <w:t xml:space="preserve">. </w:t>
      </w:r>
      <w:r w:rsidR="002021E0" w:rsidRPr="00AB2DD1">
        <w:rPr>
          <w:b/>
          <w:bCs/>
          <w:sz w:val="22"/>
          <w:szCs w:val="22"/>
        </w:rPr>
        <w:t>Описание объекта закупки:</w:t>
      </w:r>
    </w:p>
    <w:tbl>
      <w:tblPr>
        <w:tblW w:w="10788" w:type="dxa"/>
        <w:tblInd w:w="93" w:type="dxa"/>
        <w:tblLayout w:type="fixed"/>
        <w:tblLook w:val="04A0" w:firstRow="1" w:lastRow="0" w:firstColumn="1" w:lastColumn="0" w:noHBand="0" w:noVBand="1"/>
      </w:tblPr>
      <w:tblGrid>
        <w:gridCol w:w="798"/>
        <w:gridCol w:w="8431"/>
        <w:gridCol w:w="1559"/>
      </w:tblGrid>
      <w:tr w:rsidR="009A1E1D" w:rsidRPr="00AB2DD1" w14:paraId="67312FFA" w14:textId="77777777" w:rsidTr="002021E0">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22A24DE7" w14:textId="77777777" w:rsidR="002021E0" w:rsidRPr="00AB2DD1" w:rsidRDefault="002021E0" w:rsidP="002021E0">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w:t>
            </w:r>
          </w:p>
          <w:p w14:paraId="47935363" w14:textId="77777777" w:rsidR="002021E0" w:rsidRPr="00AB2DD1" w:rsidRDefault="002021E0" w:rsidP="002021E0">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Лота</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79F2C6D7" w14:textId="77777777" w:rsidR="002021E0" w:rsidRPr="00AB2DD1" w:rsidRDefault="002021E0" w:rsidP="002021E0">
            <w:pPr>
              <w:spacing w:after="0" w:line="240" w:lineRule="auto"/>
              <w:jc w:val="both"/>
              <w:rPr>
                <w:rFonts w:ascii="Times New Roman" w:hAnsi="Times New Roman" w:cs="Times New Roman"/>
              </w:rPr>
            </w:pPr>
            <w:r w:rsidRPr="00AB2DD1">
              <w:rPr>
                <w:rFonts w:ascii="Times New Roman" w:hAnsi="Times New Roman" w:cs="Times New Roman"/>
              </w:rPr>
              <w:t>Наименование Лота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C32A0D" w14:textId="62B3C79D" w:rsidR="002021E0" w:rsidRPr="00AB2DD1" w:rsidRDefault="002021E0" w:rsidP="002021E0">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Начальная максимальная цена по Лоту, руб.</w:t>
            </w:r>
            <w:r w:rsidR="002C33A7" w:rsidRPr="00AB2DD1">
              <w:rPr>
                <w:rFonts w:ascii="Times New Roman" w:eastAsia="Times New Roman" w:hAnsi="Times New Roman" w:cs="Times New Roman"/>
              </w:rPr>
              <w:t xml:space="preserve"> </w:t>
            </w:r>
            <w:r w:rsidRPr="00AB2DD1">
              <w:rPr>
                <w:rFonts w:ascii="Times New Roman" w:eastAsia="Times New Roman" w:hAnsi="Times New Roman" w:cs="Times New Roman"/>
              </w:rPr>
              <w:t>ПМР</w:t>
            </w:r>
          </w:p>
        </w:tc>
      </w:tr>
      <w:tr w:rsidR="002021E0" w:rsidRPr="00AB2DD1" w14:paraId="45C0A909" w14:textId="77777777" w:rsidTr="002021E0">
        <w:trPr>
          <w:trHeight w:val="630"/>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14:paraId="650A8261" w14:textId="77777777" w:rsidR="002021E0" w:rsidRPr="00AB2DD1" w:rsidRDefault="002021E0" w:rsidP="002021E0">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w:t>
            </w:r>
          </w:p>
        </w:tc>
        <w:tc>
          <w:tcPr>
            <w:tcW w:w="8431" w:type="dxa"/>
            <w:tcBorders>
              <w:top w:val="single" w:sz="4" w:space="0" w:color="auto"/>
              <w:left w:val="nil"/>
              <w:bottom w:val="single" w:sz="4" w:space="0" w:color="auto"/>
              <w:right w:val="single" w:sz="4" w:space="0" w:color="auto"/>
            </w:tcBorders>
            <w:shd w:val="clear" w:color="auto" w:fill="auto"/>
            <w:noWrap/>
            <w:vAlign w:val="center"/>
          </w:tcPr>
          <w:p w14:paraId="5F38A70B" w14:textId="77777777" w:rsidR="002021E0" w:rsidRPr="00AB2DD1" w:rsidRDefault="002021E0" w:rsidP="002021E0">
            <w:pPr>
              <w:pStyle w:val="a8"/>
              <w:shd w:val="clear" w:color="auto" w:fill="FFFFFF"/>
              <w:spacing w:before="0" w:beforeAutospacing="0" w:after="0" w:afterAutospacing="0"/>
              <w:jc w:val="both"/>
              <w:rPr>
                <w:sz w:val="22"/>
                <w:szCs w:val="22"/>
              </w:rPr>
            </w:pPr>
            <w:r w:rsidRPr="00AB2DD1">
              <w:rPr>
                <w:sz w:val="22"/>
                <w:szCs w:val="22"/>
              </w:rPr>
              <w:t xml:space="preserve">Восстановление асфальтобетонных покрытий дорог, тротуаров, внутриквартальных проездов, после проведения строительных и  ремонтных работ  на инженерных сетях </w:t>
            </w:r>
            <w:r w:rsidR="00C4745C" w:rsidRPr="00AB2DD1">
              <w:rPr>
                <w:sz w:val="22"/>
                <w:szCs w:val="22"/>
              </w:rPr>
              <w:t>МГУП «Тирастеплоэнерго»</w:t>
            </w:r>
            <w:r w:rsidR="006C71A8" w:rsidRPr="00AB2DD1">
              <w:rPr>
                <w:sz w:val="22"/>
                <w:szCs w:val="22"/>
              </w:rPr>
              <w:t>.</w:t>
            </w:r>
            <w:r w:rsidRPr="00AB2DD1">
              <w:rPr>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B6D28BD" w14:textId="409AFBB4" w:rsidR="002021E0" w:rsidRPr="00AB2DD1" w:rsidRDefault="000661BB" w:rsidP="000B43E3">
            <w:pPr>
              <w:spacing w:after="0" w:line="240" w:lineRule="auto"/>
              <w:jc w:val="right"/>
              <w:rPr>
                <w:rFonts w:ascii="Times New Roman" w:eastAsia="Times New Roman" w:hAnsi="Times New Roman" w:cs="Times New Roman"/>
              </w:rPr>
            </w:pPr>
            <w:r w:rsidRPr="00AB2DD1">
              <w:rPr>
                <w:rFonts w:ascii="Times New Roman" w:eastAsia="Times New Roman" w:hAnsi="Times New Roman" w:cs="Times New Roman"/>
              </w:rPr>
              <w:t>999 704,00</w:t>
            </w:r>
          </w:p>
        </w:tc>
      </w:tr>
    </w:tbl>
    <w:p w14:paraId="0B2197F6" w14:textId="77777777" w:rsidR="002021E0" w:rsidRPr="00AB2DD1" w:rsidRDefault="002021E0" w:rsidP="00281DA6">
      <w:pPr>
        <w:pStyle w:val="a8"/>
        <w:spacing w:before="0" w:beforeAutospacing="0" w:after="0" w:afterAutospacing="0"/>
        <w:ind w:right="-1"/>
        <w:jc w:val="both"/>
        <w:rPr>
          <w:bCs/>
          <w:sz w:val="22"/>
          <w:szCs w:val="22"/>
        </w:rPr>
      </w:pPr>
    </w:p>
    <w:tbl>
      <w:tblPr>
        <w:tblStyle w:val="a3"/>
        <w:tblW w:w="0" w:type="auto"/>
        <w:tblInd w:w="108" w:type="dxa"/>
        <w:tblLook w:val="04A0" w:firstRow="1" w:lastRow="0" w:firstColumn="1" w:lastColumn="0" w:noHBand="0" w:noVBand="1"/>
      </w:tblPr>
      <w:tblGrid>
        <w:gridCol w:w="663"/>
        <w:gridCol w:w="6967"/>
        <w:gridCol w:w="814"/>
        <w:gridCol w:w="2294"/>
      </w:tblGrid>
      <w:tr w:rsidR="003E7B66" w:rsidRPr="00AB2DD1" w14:paraId="62AB4FBD" w14:textId="77777777" w:rsidTr="003E7B66">
        <w:trPr>
          <w:trHeight w:val="1215"/>
        </w:trPr>
        <w:tc>
          <w:tcPr>
            <w:tcW w:w="663" w:type="dxa"/>
            <w:vAlign w:val="center"/>
            <w:hideMark/>
          </w:tcPr>
          <w:p w14:paraId="024281E5" w14:textId="77777777" w:rsidR="003E7B66" w:rsidRPr="00AB2DD1" w:rsidRDefault="003E7B66" w:rsidP="003E7B66">
            <w:pPr>
              <w:pStyle w:val="a8"/>
              <w:spacing w:after="0"/>
              <w:ind w:right="-1"/>
              <w:jc w:val="center"/>
              <w:rPr>
                <w:bCs/>
                <w:sz w:val="22"/>
                <w:szCs w:val="22"/>
              </w:rPr>
            </w:pPr>
            <w:r w:rsidRPr="00AB2DD1">
              <w:rPr>
                <w:bCs/>
                <w:sz w:val="22"/>
                <w:szCs w:val="22"/>
              </w:rPr>
              <w:t>№ п/п</w:t>
            </w:r>
          </w:p>
        </w:tc>
        <w:tc>
          <w:tcPr>
            <w:tcW w:w="6967" w:type="dxa"/>
            <w:vAlign w:val="center"/>
            <w:hideMark/>
          </w:tcPr>
          <w:p w14:paraId="4C7DD42E" w14:textId="77777777" w:rsidR="003E7B66" w:rsidRPr="00AB2DD1" w:rsidRDefault="003E7B66" w:rsidP="003E7B66">
            <w:pPr>
              <w:pStyle w:val="a8"/>
              <w:spacing w:after="0"/>
              <w:ind w:right="-1"/>
              <w:jc w:val="center"/>
              <w:rPr>
                <w:bCs/>
                <w:sz w:val="22"/>
                <w:szCs w:val="22"/>
              </w:rPr>
            </w:pPr>
            <w:r w:rsidRPr="00AB2DD1">
              <w:rPr>
                <w:bCs/>
                <w:sz w:val="22"/>
                <w:szCs w:val="22"/>
              </w:rPr>
              <w:t>Наименование работ</w:t>
            </w:r>
          </w:p>
        </w:tc>
        <w:tc>
          <w:tcPr>
            <w:tcW w:w="814" w:type="dxa"/>
            <w:vAlign w:val="center"/>
            <w:hideMark/>
          </w:tcPr>
          <w:p w14:paraId="1241C614" w14:textId="77777777" w:rsidR="003E7B66" w:rsidRPr="00AB2DD1" w:rsidRDefault="003E7B66" w:rsidP="003E7B66">
            <w:pPr>
              <w:pStyle w:val="a8"/>
              <w:spacing w:after="0"/>
              <w:ind w:right="-1"/>
              <w:jc w:val="center"/>
              <w:rPr>
                <w:bCs/>
                <w:sz w:val="22"/>
                <w:szCs w:val="22"/>
              </w:rPr>
            </w:pPr>
            <w:r w:rsidRPr="00AB2DD1">
              <w:rPr>
                <w:bCs/>
                <w:sz w:val="22"/>
                <w:szCs w:val="22"/>
              </w:rPr>
              <w:t>Ед. изм.</w:t>
            </w:r>
          </w:p>
        </w:tc>
        <w:tc>
          <w:tcPr>
            <w:tcW w:w="2294" w:type="dxa"/>
            <w:vAlign w:val="center"/>
            <w:hideMark/>
          </w:tcPr>
          <w:p w14:paraId="00589DD3" w14:textId="1EFE9EFF" w:rsidR="003E7B66" w:rsidRPr="00AB2DD1" w:rsidRDefault="003E7B66" w:rsidP="003E7B66">
            <w:pPr>
              <w:pStyle w:val="a8"/>
              <w:spacing w:after="0"/>
              <w:ind w:right="-1"/>
              <w:jc w:val="center"/>
              <w:rPr>
                <w:bCs/>
                <w:sz w:val="22"/>
                <w:szCs w:val="22"/>
              </w:rPr>
            </w:pPr>
            <w:r w:rsidRPr="00AB2DD1">
              <w:rPr>
                <w:bCs/>
                <w:sz w:val="22"/>
                <w:szCs w:val="22"/>
              </w:rPr>
              <w:t>Начальная (максимальная) цена по каждому виду работ, рублей ПМР</w:t>
            </w:r>
          </w:p>
        </w:tc>
      </w:tr>
      <w:tr w:rsidR="003E7B66" w:rsidRPr="00AB2DD1" w14:paraId="5ADDFBB5" w14:textId="77777777" w:rsidTr="003E7B66">
        <w:trPr>
          <w:trHeight w:val="540"/>
        </w:trPr>
        <w:tc>
          <w:tcPr>
            <w:tcW w:w="663" w:type="dxa"/>
            <w:vAlign w:val="center"/>
            <w:hideMark/>
          </w:tcPr>
          <w:p w14:paraId="611EE651" w14:textId="77777777" w:rsidR="003E7B66" w:rsidRPr="00AB2DD1" w:rsidRDefault="003E7B66" w:rsidP="003E7B66">
            <w:pPr>
              <w:pStyle w:val="a8"/>
              <w:spacing w:after="0"/>
              <w:ind w:right="-1"/>
              <w:jc w:val="center"/>
              <w:rPr>
                <w:bCs/>
                <w:sz w:val="22"/>
                <w:szCs w:val="22"/>
              </w:rPr>
            </w:pPr>
            <w:r w:rsidRPr="00AB2DD1">
              <w:rPr>
                <w:bCs/>
                <w:sz w:val="22"/>
                <w:szCs w:val="22"/>
              </w:rPr>
              <w:t>1</w:t>
            </w:r>
          </w:p>
        </w:tc>
        <w:tc>
          <w:tcPr>
            <w:tcW w:w="6967" w:type="dxa"/>
            <w:vAlign w:val="center"/>
            <w:hideMark/>
          </w:tcPr>
          <w:p w14:paraId="7976A5C9" w14:textId="77777777" w:rsidR="003E7B66" w:rsidRPr="00AB2DD1" w:rsidRDefault="003E7B66" w:rsidP="003E7B66">
            <w:pPr>
              <w:pStyle w:val="a8"/>
              <w:spacing w:after="0"/>
              <w:ind w:right="-1"/>
              <w:rPr>
                <w:bCs/>
                <w:sz w:val="22"/>
                <w:szCs w:val="22"/>
              </w:rPr>
            </w:pPr>
            <w:r w:rsidRPr="00AB2DD1">
              <w:rPr>
                <w:bCs/>
                <w:sz w:val="22"/>
                <w:szCs w:val="22"/>
              </w:rPr>
              <w:t xml:space="preserve">Обратная засыпка траншеи ПГС с последующим поливом водой и уплотнением катком </w:t>
            </w:r>
          </w:p>
        </w:tc>
        <w:tc>
          <w:tcPr>
            <w:tcW w:w="814" w:type="dxa"/>
            <w:vAlign w:val="center"/>
            <w:hideMark/>
          </w:tcPr>
          <w:p w14:paraId="57C31398"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3</w:t>
            </w:r>
          </w:p>
        </w:tc>
        <w:tc>
          <w:tcPr>
            <w:tcW w:w="2294" w:type="dxa"/>
            <w:vAlign w:val="center"/>
            <w:hideMark/>
          </w:tcPr>
          <w:p w14:paraId="71D3868E" w14:textId="6AFEF2AC" w:rsidR="003E7B66" w:rsidRPr="00AB2DD1" w:rsidRDefault="003E7B66" w:rsidP="003E7B66">
            <w:pPr>
              <w:pStyle w:val="a8"/>
              <w:spacing w:after="0"/>
              <w:ind w:right="-1"/>
              <w:jc w:val="center"/>
              <w:rPr>
                <w:bCs/>
                <w:sz w:val="22"/>
                <w:szCs w:val="22"/>
              </w:rPr>
            </w:pPr>
            <w:r w:rsidRPr="00AB2DD1">
              <w:rPr>
                <w:bCs/>
                <w:sz w:val="22"/>
                <w:szCs w:val="22"/>
              </w:rPr>
              <w:t>781,82</w:t>
            </w:r>
          </w:p>
        </w:tc>
      </w:tr>
      <w:tr w:rsidR="003E7B66" w:rsidRPr="00AB2DD1" w14:paraId="3B752D5C" w14:textId="77777777" w:rsidTr="003E7B66">
        <w:trPr>
          <w:trHeight w:val="188"/>
        </w:trPr>
        <w:tc>
          <w:tcPr>
            <w:tcW w:w="663" w:type="dxa"/>
            <w:vAlign w:val="center"/>
            <w:hideMark/>
          </w:tcPr>
          <w:p w14:paraId="110E2DFE" w14:textId="77777777" w:rsidR="003E7B66" w:rsidRPr="00AB2DD1" w:rsidRDefault="003E7B66" w:rsidP="003E7B66">
            <w:pPr>
              <w:pStyle w:val="a8"/>
              <w:spacing w:after="0"/>
              <w:ind w:right="-1"/>
              <w:jc w:val="center"/>
              <w:rPr>
                <w:bCs/>
                <w:sz w:val="22"/>
                <w:szCs w:val="22"/>
              </w:rPr>
            </w:pPr>
            <w:r w:rsidRPr="00AB2DD1">
              <w:rPr>
                <w:bCs/>
                <w:sz w:val="22"/>
                <w:szCs w:val="22"/>
              </w:rPr>
              <w:t>2</w:t>
            </w:r>
          </w:p>
        </w:tc>
        <w:tc>
          <w:tcPr>
            <w:tcW w:w="6967" w:type="dxa"/>
            <w:vAlign w:val="center"/>
            <w:hideMark/>
          </w:tcPr>
          <w:p w14:paraId="68071794" w14:textId="77777777" w:rsidR="003E7B66" w:rsidRPr="00AB2DD1" w:rsidRDefault="003E7B66" w:rsidP="003E7B66">
            <w:pPr>
              <w:pStyle w:val="a8"/>
              <w:spacing w:after="0"/>
              <w:ind w:right="-1"/>
              <w:rPr>
                <w:bCs/>
                <w:sz w:val="22"/>
                <w:szCs w:val="22"/>
              </w:rPr>
            </w:pPr>
            <w:r w:rsidRPr="00AB2DD1">
              <w:rPr>
                <w:bCs/>
                <w:sz w:val="22"/>
                <w:szCs w:val="22"/>
              </w:rPr>
              <w:t>Устройство основания из ПГС толщ. 100 мм</w:t>
            </w:r>
          </w:p>
        </w:tc>
        <w:tc>
          <w:tcPr>
            <w:tcW w:w="814" w:type="dxa"/>
            <w:vAlign w:val="center"/>
            <w:hideMark/>
          </w:tcPr>
          <w:p w14:paraId="73206C58"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3DE9552B" w14:textId="7D4FBCF7" w:rsidR="003E7B66" w:rsidRPr="00AB2DD1" w:rsidRDefault="003E7B66" w:rsidP="003E7B66">
            <w:pPr>
              <w:pStyle w:val="a8"/>
              <w:spacing w:after="0"/>
              <w:ind w:right="-1"/>
              <w:jc w:val="center"/>
              <w:rPr>
                <w:bCs/>
                <w:sz w:val="22"/>
                <w:szCs w:val="22"/>
              </w:rPr>
            </w:pPr>
            <w:r w:rsidRPr="00AB2DD1">
              <w:rPr>
                <w:bCs/>
                <w:sz w:val="22"/>
                <w:szCs w:val="22"/>
              </w:rPr>
              <w:t>128,02</w:t>
            </w:r>
          </w:p>
        </w:tc>
      </w:tr>
      <w:tr w:rsidR="003E7B66" w:rsidRPr="00AB2DD1" w14:paraId="087BE921" w14:textId="77777777" w:rsidTr="003E7B66">
        <w:trPr>
          <w:trHeight w:val="219"/>
        </w:trPr>
        <w:tc>
          <w:tcPr>
            <w:tcW w:w="663" w:type="dxa"/>
            <w:vAlign w:val="center"/>
            <w:hideMark/>
          </w:tcPr>
          <w:p w14:paraId="1959FAFD" w14:textId="77777777" w:rsidR="003E7B66" w:rsidRPr="00AB2DD1" w:rsidRDefault="003E7B66" w:rsidP="003E7B66">
            <w:pPr>
              <w:pStyle w:val="a8"/>
              <w:spacing w:after="0"/>
              <w:ind w:right="-1"/>
              <w:jc w:val="center"/>
              <w:rPr>
                <w:bCs/>
                <w:sz w:val="22"/>
                <w:szCs w:val="22"/>
              </w:rPr>
            </w:pPr>
            <w:r w:rsidRPr="00AB2DD1">
              <w:rPr>
                <w:bCs/>
                <w:sz w:val="22"/>
                <w:szCs w:val="22"/>
              </w:rPr>
              <w:t>3</w:t>
            </w:r>
          </w:p>
        </w:tc>
        <w:tc>
          <w:tcPr>
            <w:tcW w:w="6967" w:type="dxa"/>
            <w:vAlign w:val="center"/>
            <w:hideMark/>
          </w:tcPr>
          <w:p w14:paraId="2BFE8A36" w14:textId="77777777" w:rsidR="003E7B66" w:rsidRPr="00AB2DD1" w:rsidRDefault="003E7B66" w:rsidP="003E7B66">
            <w:pPr>
              <w:pStyle w:val="a8"/>
              <w:spacing w:after="0"/>
              <w:ind w:right="-1"/>
              <w:rPr>
                <w:bCs/>
                <w:sz w:val="22"/>
                <w:szCs w:val="22"/>
              </w:rPr>
            </w:pPr>
            <w:r w:rsidRPr="00AB2DD1">
              <w:rPr>
                <w:bCs/>
                <w:sz w:val="22"/>
                <w:szCs w:val="22"/>
              </w:rPr>
              <w:t>Устройство основания из щебня известкового фр. 20-40, толщ. 100 мм</w:t>
            </w:r>
          </w:p>
        </w:tc>
        <w:tc>
          <w:tcPr>
            <w:tcW w:w="814" w:type="dxa"/>
            <w:vAlign w:val="center"/>
            <w:hideMark/>
          </w:tcPr>
          <w:p w14:paraId="5F090C56"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792B2D75" w14:textId="6FE6621D" w:rsidR="003E7B66" w:rsidRPr="00AB2DD1" w:rsidRDefault="003E7B66" w:rsidP="003E7B66">
            <w:pPr>
              <w:pStyle w:val="a8"/>
              <w:spacing w:after="0"/>
              <w:ind w:right="-1"/>
              <w:jc w:val="center"/>
              <w:rPr>
                <w:bCs/>
                <w:sz w:val="22"/>
                <w:szCs w:val="22"/>
              </w:rPr>
            </w:pPr>
            <w:r w:rsidRPr="00AB2DD1">
              <w:rPr>
                <w:bCs/>
                <w:sz w:val="22"/>
                <w:szCs w:val="22"/>
              </w:rPr>
              <w:t>190,67</w:t>
            </w:r>
          </w:p>
        </w:tc>
      </w:tr>
      <w:tr w:rsidR="003E7B66" w:rsidRPr="00AB2DD1" w14:paraId="1CA0640D" w14:textId="77777777" w:rsidTr="003E7B66">
        <w:trPr>
          <w:trHeight w:val="540"/>
        </w:trPr>
        <w:tc>
          <w:tcPr>
            <w:tcW w:w="663" w:type="dxa"/>
            <w:vAlign w:val="center"/>
            <w:hideMark/>
          </w:tcPr>
          <w:p w14:paraId="14AB41C6" w14:textId="77777777" w:rsidR="003E7B66" w:rsidRPr="00AB2DD1" w:rsidRDefault="003E7B66" w:rsidP="003E7B66">
            <w:pPr>
              <w:pStyle w:val="a8"/>
              <w:spacing w:after="0"/>
              <w:ind w:right="-1"/>
              <w:jc w:val="center"/>
              <w:rPr>
                <w:bCs/>
                <w:sz w:val="22"/>
                <w:szCs w:val="22"/>
              </w:rPr>
            </w:pPr>
            <w:r w:rsidRPr="00AB2DD1">
              <w:rPr>
                <w:bCs/>
                <w:sz w:val="22"/>
                <w:szCs w:val="22"/>
              </w:rPr>
              <w:t>4</w:t>
            </w:r>
          </w:p>
        </w:tc>
        <w:tc>
          <w:tcPr>
            <w:tcW w:w="6967" w:type="dxa"/>
            <w:vAlign w:val="center"/>
            <w:hideMark/>
          </w:tcPr>
          <w:p w14:paraId="090717E8" w14:textId="77777777" w:rsidR="003E7B66" w:rsidRPr="00AB2DD1" w:rsidRDefault="003E7B66" w:rsidP="003E7B66">
            <w:pPr>
              <w:pStyle w:val="a8"/>
              <w:spacing w:after="0"/>
              <w:ind w:right="-1"/>
              <w:rPr>
                <w:bCs/>
                <w:sz w:val="22"/>
                <w:szCs w:val="22"/>
              </w:rPr>
            </w:pPr>
            <w:r w:rsidRPr="00AB2DD1">
              <w:rPr>
                <w:bCs/>
                <w:sz w:val="22"/>
                <w:szCs w:val="22"/>
              </w:rPr>
              <w:t>Устройство основания из щебня известкового фр. 20-40, толщ. 200 мм (мелкие разрытия)</w:t>
            </w:r>
          </w:p>
        </w:tc>
        <w:tc>
          <w:tcPr>
            <w:tcW w:w="814" w:type="dxa"/>
            <w:vAlign w:val="center"/>
            <w:hideMark/>
          </w:tcPr>
          <w:p w14:paraId="702CE3FD"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05335068" w14:textId="1486859E" w:rsidR="003E7B66" w:rsidRPr="00AB2DD1" w:rsidRDefault="003E7B66" w:rsidP="003E7B66">
            <w:pPr>
              <w:pStyle w:val="a8"/>
              <w:spacing w:after="0"/>
              <w:ind w:right="-1"/>
              <w:jc w:val="center"/>
              <w:rPr>
                <w:bCs/>
                <w:sz w:val="22"/>
                <w:szCs w:val="22"/>
              </w:rPr>
            </w:pPr>
            <w:r w:rsidRPr="00AB2DD1">
              <w:rPr>
                <w:bCs/>
                <w:sz w:val="22"/>
                <w:szCs w:val="22"/>
              </w:rPr>
              <w:t>337,39</w:t>
            </w:r>
          </w:p>
        </w:tc>
      </w:tr>
      <w:tr w:rsidR="003E7B66" w:rsidRPr="00AB2DD1" w14:paraId="45BCB1A2" w14:textId="77777777" w:rsidTr="003E7B66">
        <w:trPr>
          <w:trHeight w:val="246"/>
        </w:trPr>
        <w:tc>
          <w:tcPr>
            <w:tcW w:w="663" w:type="dxa"/>
            <w:vAlign w:val="center"/>
            <w:hideMark/>
          </w:tcPr>
          <w:p w14:paraId="502AF806" w14:textId="77777777" w:rsidR="003E7B66" w:rsidRPr="00AB2DD1" w:rsidRDefault="003E7B66" w:rsidP="003E7B66">
            <w:pPr>
              <w:pStyle w:val="a8"/>
              <w:spacing w:after="0"/>
              <w:ind w:right="-1"/>
              <w:jc w:val="center"/>
              <w:rPr>
                <w:bCs/>
                <w:sz w:val="22"/>
                <w:szCs w:val="22"/>
              </w:rPr>
            </w:pPr>
            <w:r w:rsidRPr="00AB2DD1">
              <w:rPr>
                <w:bCs/>
                <w:sz w:val="22"/>
                <w:szCs w:val="22"/>
              </w:rPr>
              <w:t>5</w:t>
            </w:r>
          </w:p>
        </w:tc>
        <w:tc>
          <w:tcPr>
            <w:tcW w:w="6967" w:type="dxa"/>
            <w:vAlign w:val="center"/>
            <w:hideMark/>
          </w:tcPr>
          <w:p w14:paraId="1B79EBF4" w14:textId="77777777" w:rsidR="003E7B66" w:rsidRPr="00AB2DD1" w:rsidRDefault="003E7B66" w:rsidP="003E7B66">
            <w:pPr>
              <w:pStyle w:val="a8"/>
              <w:spacing w:after="0"/>
              <w:ind w:right="-1"/>
              <w:rPr>
                <w:bCs/>
                <w:sz w:val="22"/>
                <w:szCs w:val="22"/>
              </w:rPr>
            </w:pPr>
            <w:r w:rsidRPr="00AB2DD1">
              <w:rPr>
                <w:bCs/>
                <w:sz w:val="22"/>
                <w:szCs w:val="22"/>
              </w:rPr>
              <w:t>Устройство основания из щебня известкового фр. 20-40, толщ. 200 мм</w:t>
            </w:r>
          </w:p>
        </w:tc>
        <w:tc>
          <w:tcPr>
            <w:tcW w:w="814" w:type="dxa"/>
            <w:vAlign w:val="center"/>
            <w:hideMark/>
          </w:tcPr>
          <w:p w14:paraId="2F5DA717"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36DFE0B8" w14:textId="05B138D8" w:rsidR="003E7B66" w:rsidRPr="00AB2DD1" w:rsidRDefault="003E7B66" w:rsidP="003E7B66">
            <w:pPr>
              <w:pStyle w:val="a8"/>
              <w:spacing w:after="0"/>
              <w:ind w:right="-1"/>
              <w:jc w:val="center"/>
              <w:rPr>
                <w:bCs/>
                <w:sz w:val="22"/>
                <w:szCs w:val="22"/>
              </w:rPr>
            </w:pPr>
            <w:r w:rsidRPr="00AB2DD1">
              <w:rPr>
                <w:bCs/>
                <w:sz w:val="22"/>
                <w:szCs w:val="22"/>
              </w:rPr>
              <w:t>280,60</w:t>
            </w:r>
          </w:p>
        </w:tc>
      </w:tr>
      <w:tr w:rsidR="003E7B66" w:rsidRPr="00AB2DD1" w14:paraId="09339DF2" w14:textId="77777777" w:rsidTr="003E7B66">
        <w:trPr>
          <w:trHeight w:val="540"/>
        </w:trPr>
        <w:tc>
          <w:tcPr>
            <w:tcW w:w="663" w:type="dxa"/>
            <w:vAlign w:val="center"/>
            <w:hideMark/>
          </w:tcPr>
          <w:p w14:paraId="72F775EE" w14:textId="77777777" w:rsidR="003E7B66" w:rsidRPr="00AB2DD1" w:rsidRDefault="003E7B66" w:rsidP="003E7B66">
            <w:pPr>
              <w:pStyle w:val="a8"/>
              <w:spacing w:after="0"/>
              <w:ind w:right="-1"/>
              <w:jc w:val="center"/>
              <w:rPr>
                <w:bCs/>
                <w:sz w:val="22"/>
                <w:szCs w:val="22"/>
              </w:rPr>
            </w:pPr>
            <w:r w:rsidRPr="00AB2DD1">
              <w:rPr>
                <w:bCs/>
                <w:sz w:val="22"/>
                <w:szCs w:val="22"/>
              </w:rPr>
              <w:t>6</w:t>
            </w:r>
          </w:p>
        </w:tc>
        <w:tc>
          <w:tcPr>
            <w:tcW w:w="6967" w:type="dxa"/>
            <w:vAlign w:val="center"/>
            <w:hideMark/>
          </w:tcPr>
          <w:p w14:paraId="1A7422C0" w14:textId="77777777" w:rsidR="003E7B66" w:rsidRPr="00AB2DD1" w:rsidRDefault="003E7B66" w:rsidP="003E7B66">
            <w:pPr>
              <w:pStyle w:val="a8"/>
              <w:spacing w:after="0"/>
              <w:ind w:right="-1"/>
              <w:rPr>
                <w:bCs/>
                <w:sz w:val="22"/>
                <w:szCs w:val="22"/>
              </w:rPr>
            </w:pPr>
            <w:r w:rsidRPr="00AB2DD1">
              <w:rPr>
                <w:bCs/>
                <w:sz w:val="22"/>
                <w:szCs w:val="22"/>
              </w:rPr>
              <w:t>Установка бортовых камней на бетонном основании 15*30*100, 15*30*300 (новых)</w:t>
            </w:r>
          </w:p>
        </w:tc>
        <w:tc>
          <w:tcPr>
            <w:tcW w:w="814" w:type="dxa"/>
            <w:vAlign w:val="center"/>
            <w:hideMark/>
          </w:tcPr>
          <w:p w14:paraId="7465D9D1" w14:textId="77777777" w:rsidR="003E7B66" w:rsidRPr="00AB2DD1" w:rsidRDefault="003E7B66" w:rsidP="003E7B66">
            <w:pPr>
              <w:pStyle w:val="a8"/>
              <w:spacing w:after="0"/>
              <w:ind w:right="-1"/>
              <w:jc w:val="center"/>
              <w:rPr>
                <w:bCs/>
                <w:sz w:val="22"/>
                <w:szCs w:val="22"/>
              </w:rPr>
            </w:pPr>
            <w:r w:rsidRPr="00AB2DD1">
              <w:rPr>
                <w:bCs/>
                <w:sz w:val="22"/>
                <w:szCs w:val="22"/>
              </w:rPr>
              <w:t>1 м/п</w:t>
            </w:r>
          </w:p>
        </w:tc>
        <w:tc>
          <w:tcPr>
            <w:tcW w:w="2294" w:type="dxa"/>
            <w:vAlign w:val="center"/>
            <w:hideMark/>
          </w:tcPr>
          <w:p w14:paraId="02621E5E" w14:textId="43426730" w:rsidR="003E7B66" w:rsidRPr="00AB2DD1" w:rsidRDefault="003E7B66" w:rsidP="003E7B66">
            <w:pPr>
              <w:pStyle w:val="a8"/>
              <w:spacing w:after="0"/>
              <w:ind w:right="-1"/>
              <w:jc w:val="center"/>
              <w:rPr>
                <w:bCs/>
                <w:sz w:val="22"/>
                <w:szCs w:val="22"/>
              </w:rPr>
            </w:pPr>
            <w:r w:rsidRPr="00AB2DD1">
              <w:rPr>
                <w:bCs/>
                <w:sz w:val="22"/>
                <w:szCs w:val="22"/>
              </w:rPr>
              <w:t>535,36</w:t>
            </w:r>
          </w:p>
        </w:tc>
      </w:tr>
      <w:tr w:rsidR="003E7B66" w:rsidRPr="00AB2DD1" w14:paraId="498B5FBC" w14:textId="77777777" w:rsidTr="003E7B66">
        <w:trPr>
          <w:trHeight w:val="540"/>
        </w:trPr>
        <w:tc>
          <w:tcPr>
            <w:tcW w:w="663" w:type="dxa"/>
            <w:vAlign w:val="center"/>
            <w:hideMark/>
          </w:tcPr>
          <w:p w14:paraId="1C3EFD53" w14:textId="77777777" w:rsidR="003E7B66" w:rsidRPr="00AB2DD1" w:rsidRDefault="003E7B66" w:rsidP="003E7B66">
            <w:pPr>
              <w:pStyle w:val="a8"/>
              <w:spacing w:after="0"/>
              <w:ind w:right="-1"/>
              <w:jc w:val="center"/>
              <w:rPr>
                <w:bCs/>
                <w:sz w:val="22"/>
                <w:szCs w:val="22"/>
              </w:rPr>
            </w:pPr>
            <w:r w:rsidRPr="00AB2DD1">
              <w:rPr>
                <w:bCs/>
                <w:sz w:val="22"/>
                <w:szCs w:val="22"/>
              </w:rPr>
              <w:t>7</w:t>
            </w:r>
          </w:p>
        </w:tc>
        <w:tc>
          <w:tcPr>
            <w:tcW w:w="6967" w:type="dxa"/>
            <w:vAlign w:val="center"/>
            <w:hideMark/>
          </w:tcPr>
          <w:p w14:paraId="37890A4C" w14:textId="77777777" w:rsidR="003E7B66" w:rsidRPr="00AB2DD1" w:rsidRDefault="003E7B66" w:rsidP="003E7B66">
            <w:pPr>
              <w:pStyle w:val="a8"/>
              <w:spacing w:after="0"/>
              <w:ind w:right="-1"/>
              <w:rPr>
                <w:bCs/>
                <w:sz w:val="22"/>
                <w:szCs w:val="22"/>
              </w:rPr>
            </w:pPr>
            <w:r w:rsidRPr="00AB2DD1">
              <w:rPr>
                <w:bCs/>
                <w:sz w:val="22"/>
                <w:szCs w:val="22"/>
              </w:rPr>
              <w:t>Установка бортовых камней на бетонном основании 15*30*100, 15*30*300 (б/у)</w:t>
            </w:r>
          </w:p>
        </w:tc>
        <w:tc>
          <w:tcPr>
            <w:tcW w:w="814" w:type="dxa"/>
            <w:vAlign w:val="center"/>
            <w:hideMark/>
          </w:tcPr>
          <w:p w14:paraId="1F5CD632" w14:textId="77777777" w:rsidR="003E7B66" w:rsidRPr="00AB2DD1" w:rsidRDefault="003E7B66" w:rsidP="003E7B66">
            <w:pPr>
              <w:pStyle w:val="a8"/>
              <w:spacing w:after="0"/>
              <w:ind w:right="-1"/>
              <w:jc w:val="center"/>
              <w:rPr>
                <w:bCs/>
                <w:sz w:val="22"/>
                <w:szCs w:val="22"/>
              </w:rPr>
            </w:pPr>
            <w:r w:rsidRPr="00AB2DD1">
              <w:rPr>
                <w:bCs/>
                <w:sz w:val="22"/>
                <w:szCs w:val="22"/>
              </w:rPr>
              <w:t>1 м/п</w:t>
            </w:r>
          </w:p>
        </w:tc>
        <w:tc>
          <w:tcPr>
            <w:tcW w:w="2294" w:type="dxa"/>
            <w:vAlign w:val="center"/>
            <w:hideMark/>
          </w:tcPr>
          <w:p w14:paraId="47921062" w14:textId="18775BBF" w:rsidR="003E7B66" w:rsidRPr="00AB2DD1" w:rsidRDefault="003E7B66" w:rsidP="003E7B66">
            <w:pPr>
              <w:pStyle w:val="a8"/>
              <w:spacing w:after="0"/>
              <w:ind w:right="-1"/>
              <w:jc w:val="center"/>
              <w:rPr>
                <w:bCs/>
                <w:sz w:val="22"/>
                <w:szCs w:val="22"/>
              </w:rPr>
            </w:pPr>
            <w:r w:rsidRPr="00AB2DD1">
              <w:rPr>
                <w:bCs/>
                <w:sz w:val="22"/>
                <w:szCs w:val="22"/>
              </w:rPr>
              <w:t>289,23</w:t>
            </w:r>
          </w:p>
        </w:tc>
      </w:tr>
      <w:tr w:rsidR="003E7B66" w:rsidRPr="00AB2DD1" w14:paraId="09DB2B0F" w14:textId="77777777" w:rsidTr="003E7B66">
        <w:trPr>
          <w:trHeight w:val="540"/>
        </w:trPr>
        <w:tc>
          <w:tcPr>
            <w:tcW w:w="663" w:type="dxa"/>
            <w:vAlign w:val="center"/>
            <w:hideMark/>
          </w:tcPr>
          <w:p w14:paraId="02E48ADD" w14:textId="77777777" w:rsidR="003E7B66" w:rsidRPr="00AB2DD1" w:rsidRDefault="003E7B66" w:rsidP="003E7B66">
            <w:pPr>
              <w:pStyle w:val="a8"/>
              <w:spacing w:after="0"/>
              <w:ind w:right="-1"/>
              <w:jc w:val="center"/>
              <w:rPr>
                <w:bCs/>
                <w:sz w:val="22"/>
                <w:szCs w:val="22"/>
              </w:rPr>
            </w:pPr>
            <w:r w:rsidRPr="00AB2DD1">
              <w:rPr>
                <w:bCs/>
                <w:sz w:val="22"/>
                <w:szCs w:val="22"/>
              </w:rPr>
              <w:t>8</w:t>
            </w:r>
          </w:p>
        </w:tc>
        <w:tc>
          <w:tcPr>
            <w:tcW w:w="6967" w:type="dxa"/>
            <w:vAlign w:val="center"/>
            <w:hideMark/>
          </w:tcPr>
          <w:p w14:paraId="14AFF26A" w14:textId="77777777" w:rsidR="003E7B66" w:rsidRPr="00AB2DD1" w:rsidRDefault="003E7B66" w:rsidP="003E7B66">
            <w:pPr>
              <w:pStyle w:val="a8"/>
              <w:spacing w:after="0"/>
              <w:ind w:right="-1"/>
              <w:rPr>
                <w:bCs/>
                <w:sz w:val="22"/>
                <w:szCs w:val="22"/>
              </w:rPr>
            </w:pPr>
            <w:r w:rsidRPr="00AB2DD1">
              <w:rPr>
                <w:bCs/>
                <w:sz w:val="22"/>
                <w:szCs w:val="22"/>
              </w:rPr>
              <w:t>Установка бортовых камней СТ-1 (дл.-2,4 м., -0,016 м3) на асфальтобетонном основании (новых)</w:t>
            </w:r>
          </w:p>
        </w:tc>
        <w:tc>
          <w:tcPr>
            <w:tcW w:w="814" w:type="dxa"/>
            <w:vAlign w:val="center"/>
            <w:hideMark/>
          </w:tcPr>
          <w:p w14:paraId="3CF393D8" w14:textId="77777777" w:rsidR="003E7B66" w:rsidRPr="00AB2DD1" w:rsidRDefault="003E7B66" w:rsidP="003E7B66">
            <w:pPr>
              <w:pStyle w:val="a8"/>
              <w:spacing w:after="0"/>
              <w:ind w:right="-1"/>
              <w:jc w:val="center"/>
              <w:rPr>
                <w:bCs/>
                <w:sz w:val="22"/>
                <w:szCs w:val="22"/>
              </w:rPr>
            </w:pPr>
            <w:r w:rsidRPr="00AB2DD1">
              <w:rPr>
                <w:bCs/>
                <w:sz w:val="22"/>
                <w:szCs w:val="22"/>
              </w:rPr>
              <w:t>1 м/п</w:t>
            </w:r>
          </w:p>
        </w:tc>
        <w:tc>
          <w:tcPr>
            <w:tcW w:w="2294" w:type="dxa"/>
            <w:vAlign w:val="center"/>
            <w:hideMark/>
          </w:tcPr>
          <w:p w14:paraId="677B8CF3" w14:textId="5378F602" w:rsidR="003E7B66" w:rsidRPr="00AB2DD1" w:rsidRDefault="003E7B66" w:rsidP="003E7B66">
            <w:pPr>
              <w:pStyle w:val="a8"/>
              <w:spacing w:after="0"/>
              <w:ind w:right="-1"/>
              <w:jc w:val="center"/>
              <w:rPr>
                <w:bCs/>
                <w:sz w:val="22"/>
                <w:szCs w:val="22"/>
              </w:rPr>
            </w:pPr>
            <w:r w:rsidRPr="00AB2DD1">
              <w:rPr>
                <w:bCs/>
                <w:sz w:val="22"/>
                <w:szCs w:val="22"/>
              </w:rPr>
              <w:t>258,15</w:t>
            </w:r>
          </w:p>
        </w:tc>
      </w:tr>
      <w:tr w:rsidR="003E7B66" w:rsidRPr="00AB2DD1" w14:paraId="2584E132" w14:textId="77777777" w:rsidTr="003E7B66">
        <w:trPr>
          <w:trHeight w:val="540"/>
        </w:trPr>
        <w:tc>
          <w:tcPr>
            <w:tcW w:w="663" w:type="dxa"/>
            <w:vAlign w:val="center"/>
            <w:hideMark/>
          </w:tcPr>
          <w:p w14:paraId="380F9DB1" w14:textId="77777777" w:rsidR="003E7B66" w:rsidRPr="00AB2DD1" w:rsidRDefault="003E7B66" w:rsidP="003E7B66">
            <w:pPr>
              <w:pStyle w:val="a8"/>
              <w:spacing w:after="0"/>
              <w:ind w:right="-1"/>
              <w:jc w:val="center"/>
              <w:rPr>
                <w:bCs/>
                <w:sz w:val="22"/>
                <w:szCs w:val="22"/>
              </w:rPr>
            </w:pPr>
            <w:r w:rsidRPr="00AB2DD1">
              <w:rPr>
                <w:bCs/>
                <w:sz w:val="22"/>
                <w:szCs w:val="22"/>
              </w:rPr>
              <w:t>9</w:t>
            </w:r>
          </w:p>
        </w:tc>
        <w:tc>
          <w:tcPr>
            <w:tcW w:w="6967" w:type="dxa"/>
            <w:vAlign w:val="center"/>
            <w:hideMark/>
          </w:tcPr>
          <w:p w14:paraId="4A214E77" w14:textId="77777777" w:rsidR="003E7B66" w:rsidRPr="00AB2DD1" w:rsidRDefault="003E7B66" w:rsidP="003E7B66">
            <w:pPr>
              <w:pStyle w:val="a8"/>
              <w:spacing w:after="0"/>
              <w:ind w:right="-1"/>
              <w:rPr>
                <w:bCs/>
                <w:sz w:val="22"/>
                <w:szCs w:val="22"/>
              </w:rPr>
            </w:pPr>
            <w:r w:rsidRPr="00AB2DD1">
              <w:rPr>
                <w:bCs/>
                <w:sz w:val="22"/>
                <w:szCs w:val="22"/>
              </w:rPr>
              <w:t>Установка бортовых камней СТ-1 (дл.-2,4 м., -0,016 м3) на асфальтобетонном основании (б/у)</w:t>
            </w:r>
          </w:p>
        </w:tc>
        <w:tc>
          <w:tcPr>
            <w:tcW w:w="814" w:type="dxa"/>
            <w:vAlign w:val="center"/>
            <w:hideMark/>
          </w:tcPr>
          <w:p w14:paraId="7ACC09C9" w14:textId="77777777" w:rsidR="003E7B66" w:rsidRPr="00AB2DD1" w:rsidRDefault="003E7B66" w:rsidP="003E7B66">
            <w:pPr>
              <w:pStyle w:val="a8"/>
              <w:spacing w:after="0"/>
              <w:ind w:right="-1"/>
              <w:jc w:val="center"/>
              <w:rPr>
                <w:bCs/>
                <w:sz w:val="22"/>
                <w:szCs w:val="22"/>
              </w:rPr>
            </w:pPr>
            <w:r w:rsidRPr="00AB2DD1">
              <w:rPr>
                <w:bCs/>
                <w:sz w:val="22"/>
                <w:szCs w:val="22"/>
              </w:rPr>
              <w:t>1 м/п</w:t>
            </w:r>
          </w:p>
        </w:tc>
        <w:tc>
          <w:tcPr>
            <w:tcW w:w="2294" w:type="dxa"/>
            <w:vAlign w:val="center"/>
            <w:hideMark/>
          </w:tcPr>
          <w:p w14:paraId="00A06D11" w14:textId="470FDEB9" w:rsidR="003E7B66" w:rsidRPr="00AB2DD1" w:rsidRDefault="003E7B66" w:rsidP="003E7B66">
            <w:pPr>
              <w:pStyle w:val="a8"/>
              <w:spacing w:after="0"/>
              <w:ind w:right="-1"/>
              <w:jc w:val="center"/>
              <w:rPr>
                <w:bCs/>
                <w:sz w:val="22"/>
                <w:szCs w:val="22"/>
              </w:rPr>
            </w:pPr>
            <w:r w:rsidRPr="00AB2DD1">
              <w:rPr>
                <w:bCs/>
                <w:sz w:val="22"/>
                <w:szCs w:val="22"/>
              </w:rPr>
              <w:t>207,34</w:t>
            </w:r>
          </w:p>
        </w:tc>
      </w:tr>
      <w:tr w:rsidR="003E7B66" w:rsidRPr="00AB2DD1" w14:paraId="6E2AACE7" w14:textId="77777777" w:rsidTr="003E7B66">
        <w:trPr>
          <w:trHeight w:val="479"/>
        </w:trPr>
        <w:tc>
          <w:tcPr>
            <w:tcW w:w="663" w:type="dxa"/>
            <w:vAlign w:val="center"/>
            <w:hideMark/>
          </w:tcPr>
          <w:p w14:paraId="75C00198" w14:textId="77777777" w:rsidR="003E7B66" w:rsidRPr="00AB2DD1" w:rsidRDefault="003E7B66" w:rsidP="003E7B66">
            <w:pPr>
              <w:pStyle w:val="a8"/>
              <w:spacing w:after="0"/>
              <w:ind w:right="-1"/>
              <w:jc w:val="center"/>
              <w:rPr>
                <w:bCs/>
                <w:sz w:val="22"/>
                <w:szCs w:val="22"/>
              </w:rPr>
            </w:pPr>
            <w:r w:rsidRPr="00AB2DD1">
              <w:rPr>
                <w:bCs/>
                <w:sz w:val="22"/>
                <w:szCs w:val="22"/>
              </w:rPr>
              <w:t>10</w:t>
            </w:r>
          </w:p>
        </w:tc>
        <w:tc>
          <w:tcPr>
            <w:tcW w:w="6967" w:type="dxa"/>
            <w:vAlign w:val="center"/>
            <w:hideMark/>
          </w:tcPr>
          <w:p w14:paraId="620A2608" w14:textId="77777777" w:rsidR="003E7B66" w:rsidRPr="00AB2DD1" w:rsidRDefault="003E7B66" w:rsidP="003E7B66">
            <w:pPr>
              <w:pStyle w:val="a8"/>
              <w:spacing w:after="0"/>
              <w:ind w:right="-1"/>
              <w:rPr>
                <w:bCs/>
                <w:sz w:val="22"/>
                <w:szCs w:val="22"/>
              </w:rPr>
            </w:pPr>
            <w:r w:rsidRPr="00AB2DD1">
              <w:rPr>
                <w:bCs/>
                <w:sz w:val="22"/>
                <w:szCs w:val="22"/>
              </w:rPr>
              <w:t>Устройство нижнего слоя покрытия из крупнозернистого асфальтобетона толщиной 6 см (с применением асфальтоукладчика)</w:t>
            </w:r>
          </w:p>
        </w:tc>
        <w:tc>
          <w:tcPr>
            <w:tcW w:w="814" w:type="dxa"/>
            <w:vAlign w:val="center"/>
            <w:hideMark/>
          </w:tcPr>
          <w:p w14:paraId="3A61E23D"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58311620" w14:textId="234F8F27" w:rsidR="003E7B66" w:rsidRPr="00AB2DD1" w:rsidRDefault="003E7B66" w:rsidP="003E7B66">
            <w:pPr>
              <w:pStyle w:val="a8"/>
              <w:spacing w:after="0"/>
              <w:ind w:right="-1"/>
              <w:jc w:val="center"/>
              <w:rPr>
                <w:bCs/>
                <w:sz w:val="22"/>
                <w:szCs w:val="22"/>
              </w:rPr>
            </w:pPr>
            <w:r w:rsidRPr="00AB2DD1">
              <w:rPr>
                <w:bCs/>
                <w:sz w:val="22"/>
                <w:szCs w:val="22"/>
              </w:rPr>
              <w:t>303,11</w:t>
            </w:r>
          </w:p>
        </w:tc>
      </w:tr>
      <w:tr w:rsidR="003E7B66" w:rsidRPr="00AB2DD1" w14:paraId="0D5E0647" w14:textId="77777777" w:rsidTr="003E7B66">
        <w:trPr>
          <w:trHeight w:val="387"/>
        </w:trPr>
        <w:tc>
          <w:tcPr>
            <w:tcW w:w="663" w:type="dxa"/>
            <w:vAlign w:val="center"/>
            <w:hideMark/>
          </w:tcPr>
          <w:p w14:paraId="76380D9B" w14:textId="77777777" w:rsidR="003E7B66" w:rsidRPr="00AB2DD1" w:rsidRDefault="003E7B66" w:rsidP="003E7B66">
            <w:pPr>
              <w:pStyle w:val="a8"/>
              <w:spacing w:after="0"/>
              <w:ind w:right="-1"/>
              <w:jc w:val="center"/>
              <w:rPr>
                <w:bCs/>
                <w:sz w:val="22"/>
                <w:szCs w:val="22"/>
              </w:rPr>
            </w:pPr>
            <w:r w:rsidRPr="00AB2DD1">
              <w:rPr>
                <w:bCs/>
                <w:sz w:val="22"/>
                <w:szCs w:val="22"/>
              </w:rPr>
              <w:t>11</w:t>
            </w:r>
          </w:p>
        </w:tc>
        <w:tc>
          <w:tcPr>
            <w:tcW w:w="6967" w:type="dxa"/>
            <w:vAlign w:val="center"/>
            <w:hideMark/>
          </w:tcPr>
          <w:p w14:paraId="5F6EDE88" w14:textId="77777777" w:rsidR="003E7B66" w:rsidRPr="00AB2DD1" w:rsidRDefault="003E7B66" w:rsidP="003E7B66">
            <w:pPr>
              <w:pStyle w:val="a8"/>
              <w:spacing w:after="0"/>
              <w:ind w:right="-1"/>
              <w:rPr>
                <w:bCs/>
                <w:sz w:val="22"/>
                <w:szCs w:val="22"/>
              </w:rPr>
            </w:pPr>
            <w:r w:rsidRPr="00AB2DD1">
              <w:rPr>
                <w:bCs/>
                <w:sz w:val="22"/>
                <w:szCs w:val="22"/>
              </w:rPr>
              <w:t>Устройство нижнего слоя покрытия из мелкозернистого асфальтобетона толщиной 6 см (без применения асфальтоукладчика)</w:t>
            </w:r>
          </w:p>
        </w:tc>
        <w:tc>
          <w:tcPr>
            <w:tcW w:w="814" w:type="dxa"/>
            <w:vAlign w:val="center"/>
            <w:hideMark/>
          </w:tcPr>
          <w:p w14:paraId="3B5BDE8C"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4E758437" w14:textId="5CF51EEB" w:rsidR="003E7B66" w:rsidRPr="00AB2DD1" w:rsidRDefault="003E7B66" w:rsidP="003E7B66">
            <w:pPr>
              <w:pStyle w:val="a8"/>
              <w:spacing w:after="0"/>
              <w:ind w:right="-1"/>
              <w:jc w:val="center"/>
              <w:rPr>
                <w:bCs/>
                <w:sz w:val="22"/>
                <w:szCs w:val="22"/>
              </w:rPr>
            </w:pPr>
            <w:r w:rsidRPr="00AB2DD1">
              <w:rPr>
                <w:bCs/>
                <w:sz w:val="22"/>
                <w:szCs w:val="22"/>
              </w:rPr>
              <w:t>494,99</w:t>
            </w:r>
          </w:p>
        </w:tc>
      </w:tr>
      <w:tr w:rsidR="003E7B66" w:rsidRPr="00AB2DD1" w14:paraId="298E313C" w14:textId="77777777" w:rsidTr="003E7B66">
        <w:trPr>
          <w:trHeight w:val="281"/>
        </w:trPr>
        <w:tc>
          <w:tcPr>
            <w:tcW w:w="663" w:type="dxa"/>
            <w:vAlign w:val="center"/>
            <w:hideMark/>
          </w:tcPr>
          <w:p w14:paraId="6B239287" w14:textId="77777777" w:rsidR="003E7B66" w:rsidRPr="00AB2DD1" w:rsidRDefault="003E7B66" w:rsidP="003E7B66">
            <w:pPr>
              <w:pStyle w:val="a8"/>
              <w:spacing w:after="0"/>
              <w:ind w:right="-1"/>
              <w:jc w:val="center"/>
              <w:rPr>
                <w:bCs/>
                <w:sz w:val="22"/>
                <w:szCs w:val="22"/>
              </w:rPr>
            </w:pPr>
            <w:r w:rsidRPr="00AB2DD1">
              <w:rPr>
                <w:bCs/>
                <w:sz w:val="22"/>
                <w:szCs w:val="22"/>
              </w:rPr>
              <w:t>12</w:t>
            </w:r>
          </w:p>
        </w:tc>
        <w:tc>
          <w:tcPr>
            <w:tcW w:w="6967" w:type="dxa"/>
            <w:vAlign w:val="center"/>
            <w:hideMark/>
          </w:tcPr>
          <w:p w14:paraId="4EB942D9" w14:textId="77777777" w:rsidR="003E7B66" w:rsidRPr="00AB2DD1" w:rsidRDefault="003E7B66" w:rsidP="003E7B66">
            <w:pPr>
              <w:pStyle w:val="a8"/>
              <w:spacing w:after="0"/>
              <w:ind w:right="-1"/>
              <w:rPr>
                <w:bCs/>
                <w:sz w:val="22"/>
                <w:szCs w:val="22"/>
              </w:rPr>
            </w:pPr>
            <w:r w:rsidRPr="00AB2DD1">
              <w:rPr>
                <w:bCs/>
                <w:sz w:val="22"/>
                <w:szCs w:val="22"/>
              </w:rPr>
              <w:t>Розлив битума</w:t>
            </w:r>
          </w:p>
        </w:tc>
        <w:tc>
          <w:tcPr>
            <w:tcW w:w="814" w:type="dxa"/>
            <w:vAlign w:val="center"/>
            <w:hideMark/>
          </w:tcPr>
          <w:p w14:paraId="344657C6" w14:textId="77777777" w:rsidR="003E7B66" w:rsidRPr="00AB2DD1" w:rsidRDefault="003E7B66" w:rsidP="003E7B66">
            <w:pPr>
              <w:pStyle w:val="a8"/>
              <w:spacing w:after="0"/>
              <w:ind w:right="-1"/>
              <w:jc w:val="center"/>
              <w:rPr>
                <w:bCs/>
                <w:sz w:val="22"/>
                <w:szCs w:val="22"/>
              </w:rPr>
            </w:pPr>
            <w:r w:rsidRPr="00AB2DD1">
              <w:rPr>
                <w:bCs/>
                <w:sz w:val="22"/>
                <w:szCs w:val="22"/>
              </w:rPr>
              <w:t>1 т</w:t>
            </w:r>
          </w:p>
        </w:tc>
        <w:tc>
          <w:tcPr>
            <w:tcW w:w="2294" w:type="dxa"/>
            <w:vAlign w:val="center"/>
            <w:hideMark/>
          </w:tcPr>
          <w:p w14:paraId="09A211B6" w14:textId="72F96C4E" w:rsidR="003E7B66" w:rsidRPr="00AB2DD1" w:rsidRDefault="003E7B66" w:rsidP="003E7B66">
            <w:pPr>
              <w:pStyle w:val="a8"/>
              <w:spacing w:after="0"/>
              <w:ind w:right="-1"/>
              <w:jc w:val="center"/>
              <w:rPr>
                <w:bCs/>
                <w:sz w:val="22"/>
                <w:szCs w:val="22"/>
              </w:rPr>
            </w:pPr>
            <w:r w:rsidRPr="00AB2DD1">
              <w:rPr>
                <w:bCs/>
                <w:sz w:val="22"/>
                <w:szCs w:val="22"/>
              </w:rPr>
              <w:t>24 871,00</w:t>
            </w:r>
          </w:p>
        </w:tc>
      </w:tr>
      <w:tr w:rsidR="003E7B66" w:rsidRPr="00AB2DD1" w14:paraId="36566C84" w14:textId="77777777" w:rsidTr="003E7B66">
        <w:trPr>
          <w:trHeight w:val="569"/>
        </w:trPr>
        <w:tc>
          <w:tcPr>
            <w:tcW w:w="663" w:type="dxa"/>
            <w:vAlign w:val="center"/>
            <w:hideMark/>
          </w:tcPr>
          <w:p w14:paraId="4F039487" w14:textId="77777777" w:rsidR="003E7B66" w:rsidRPr="00AB2DD1" w:rsidRDefault="003E7B66" w:rsidP="003E7B66">
            <w:pPr>
              <w:pStyle w:val="a8"/>
              <w:spacing w:after="0"/>
              <w:ind w:right="-1"/>
              <w:jc w:val="center"/>
              <w:rPr>
                <w:bCs/>
                <w:sz w:val="22"/>
                <w:szCs w:val="22"/>
              </w:rPr>
            </w:pPr>
            <w:r w:rsidRPr="00AB2DD1">
              <w:rPr>
                <w:bCs/>
                <w:sz w:val="22"/>
                <w:szCs w:val="22"/>
              </w:rPr>
              <w:t>13</w:t>
            </w:r>
          </w:p>
        </w:tc>
        <w:tc>
          <w:tcPr>
            <w:tcW w:w="6967" w:type="dxa"/>
            <w:vAlign w:val="center"/>
            <w:hideMark/>
          </w:tcPr>
          <w:p w14:paraId="5765CEB1" w14:textId="77777777" w:rsidR="003E7B66" w:rsidRPr="00AB2DD1" w:rsidRDefault="003E7B66" w:rsidP="003E7B66">
            <w:pPr>
              <w:pStyle w:val="a8"/>
              <w:spacing w:after="0"/>
              <w:ind w:right="-1"/>
              <w:rPr>
                <w:bCs/>
                <w:sz w:val="22"/>
                <w:szCs w:val="22"/>
              </w:rPr>
            </w:pPr>
            <w:r w:rsidRPr="00AB2DD1">
              <w:rPr>
                <w:bCs/>
                <w:sz w:val="22"/>
                <w:szCs w:val="22"/>
              </w:rPr>
              <w:t>Устройство верхнего слоя покрытия из мелкозернистого асфальтобетона толщиной 4 см (с применением асфальтоукладчика)</w:t>
            </w:r>
          </w:p>
        </w:tc>
        <w:tc>
          <w:tcPr>
            <w:tcW w:w="814" w:type="dxa"/>
            <w:vAlign w:val="center"/>
            <w:hideMark/>
          </w:tcPr>
          <w:p w14:paraId="77B7395C"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4B206F30" w14:textId="19C5D329" w:rsidR="003E7B66" w:rsidRPr="00AB2DD1" w:rsidRDefault="003E7B66" w:rsidP="003E7B66">
            <w:pPr>
              <w:pStyle w:val="a8"/>
              <w:spacing w:after="0"/>
              <w:ind w:right="-1"/>
              <w:jc w:val="center"/>
              <w:rPr>
                <w:bCs/>
                <w:sz w:val="22"/>
                <w:szCs w:val="22"/>
              </w:rPr>
            </w:pPr>
            <w:r w:rsidRPr="00AB2DD1">
              <w:rPr>
                <w:bCs/>
                <w:sz w:val="22"/>
                <w:szCs w:val="22"/>
              </w:rPr>
              <w:t>305,20</w:t>
            </w:r>
          </w:p>
        </w:tc>
      </w:tr>
      <w:tr w:rsidR="003E7B66" w:rsidRPr="00AB2DD1" w14:paraId="6FB508F5" w14:textId="77777777" w:rsidTr="003E7B66">
        <w:trPr>
          <w:trHeight w:val="548"/>
        </w:trPr>
        <w:tc>
          <w:tcPr>
            <w:tcW w:w="663" w:type="dxa"/>
            <w:vAlign w:val="center"/>
            <w:hideMark/>
          </w:tcPr>
          <w:p w14:paraId="2C8DC2E5" w14:textId="77777777" w:rsidR="003E7B66" w:rsidRPr="00AB2DD1" w:rsidRDefault="003E7B66" w:rsidP="003E7B66">
            <w:pPr>
              <w:pStyle w:val="a8"/>
              <w:spacing w:after="0"/>
              <w:ind w:right="-1"/>
              <w:jc w:val="center"/>
              <w:rPr>
                <w:bCs/>
                <w:sz w:val="22"/>
                <w:szCs w:val="22"/>
              </w:rPr>
            </w:pPr>
            <w:r w:rsidRPr="00AB2DD1">
              <w:rPr>
                <w:bCs/>
                <w:sz w:val="22"/>
                <w:szCs w:val="22"/>
              </w:rPr>
              <w:t>14</w:t>
            </w:r>
          </w:p>
        </w:tc>
        <w:tc>
          <w:tcPr>
            <w:tcW w:w="6967" w:type="dxa"/>
            <w:vAlign w:val="center"/>
            <w:hideMark/>
          </w:tcPr>
          <w:p w14:paraId="557A94D8" w14:textId="77777777" w:rsidR="003E7B66" w:rsidRPr="00AB2DD1" w:rsidRDefault="003E7B66" w:rsidP="003E7B66">
            <w:pPr>
              <w:pStyle w:val="a8"/>
              <w:spacing w:after="0"/>
              <w:ind w:right="-1"/>
              <w:rPr>
                <w:bCs/>
                <w:sz w:val="22"/>
                <w:szCs w:val="22"/>
              </w:rPr>
            </w:pPr>
            <w:r w:rsidRPr="00AB2DD1">
              <w:rPr>
                <w:bCs/>
                <w:sz w:val="22"/>
                <w:szCs w:val="22"/>
              </w:rPr>
              <w:t>Устройство верхнего слоя покрытия из мелкозернистого асфальтобетона толщиной 4 см (без применения асфальтоукладчика)</w:t>
            </w:r>
          </w:p>
        </w:tc>
        <w:tc>
          <w:tcPr>
            <w:tcW w:w="814" w:type="dxa"/>
            <w:vAlign w:val="center"/>
            <w:hideMark/>
          </w:tcPr>
          <w:p w14:paraId="5AAD1183"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3C85AFC6" w14:textId="7605AFAF" w:rsidR="003E7B66" w:rsidRPr="00AB2DD1" w:rsidRDefault="003E7B66" w:rsidP="003E7B66">
            <w:pPr>
              <w:pStyle w:val="a8"/>
              <w:spacing w:after="0"/>
              <w:ind w:right="-1"/>
              <w:jc w:val="center"/>
              <w:rPr>
                <w:bCs/>
                <w:sz w:val="22"/>
                <w:szCs w:val="22"/>
              </w:rPr>
            </w:pPr>
            <w:r w:rsidRPr="00AB2DD1">
              <w:rPr>
                <w:bCs/>
                <w:sz w:val="22"/>
                <w:szCs w:val="22"/>
              </w:rPr>
              <w:t>340,32</w:t>
            </w:r>
          </w:p>
        </w:tc>
      </w:tr>
      <w:tr w:rsidR="003E7B66" w:rsidRPr="00AB2DD1" w14:paraId="781DBA66" w14:textId="77777777" w:rsidTr="003E7B66">
        <w:trPr>
          <w:trHeight w:val="429"/>
        </w:trPr>
        <w:tc>
          <w:tcPr>
            <w:tcW w:w="663" w:type="dxa"/>
            <w:vAlign w:val="center"/>
            <w:hideMark/>
          </w:tcPr>
          <w:p w14:paraId="0F258A88" w14:textId="77777777" w:rsidR="003E7B66" w:rsidRPr="00AB2DD1" w:rsidRDefault="003E7B66" w:rsidP="003E7B66">
            <w:pPr>
              <w:pStyle w:val="a8"/>
              <w:spacing w:after="0"/>
              <w:ind w:right="-1"/>
              <w:jc w:val="center"/>
              <w:rPr>
                <w:bCs/>
                <w:sz w:val="22"/>
                <w:szCs w:val="22"/>
              </w:rPr>
            </w:pPr>
            <w:r w:rsidRPr="00AB2DD1">
              <w:rPr>
                <w:bCs/>
                <w:sz w:val="22"/>
                <w:szCs w:val="22"/>
              </w:rPr>
              <w:t>15</w:t>
            </w:r>
          </w:p>
        </w:tc>
        <w:tc>
          <w:tcPr>
            <w:tcW w:w="6967" w:type="dxa"/>
            <w:vAlign w:val="center"/>
            <w:hideMark/>
          </w:tcPr>
          <w:p w14:paraId="2E4029B2" w14:textId="77777777" w:rsidR="003E7B66" w:rsidRPr="00AB2DD1" w:rsidRDefault="003E7B66" w:rsidP="003E7B66">
            <w:pPr>
              <w:pStyle w:val="a8"/>
              <w:spacing w:after="0"/>
              <w:ind w:right="-1"/>
              <w:rPr>
                <w:bCs/>
                <w:sz w:val="22"/>
                <w:szCs w:val="22"/>
              </w:rPr>
            </w:pPr>
            <w:r w:rsidRPr="00AB2DD1">
              <w:rPr>
                <w:bCs/>
                <w:sz w:val="22"/>
                <w:szCs w:val="22"/>
              </w:rPr>
              <w:t>Устройство покрытия из мелкозернистого асфальтобетона толщиной 5 см (без применения асфальтоукладчика)</w:t>
            </w:r>
          </w:p>
        </w:tc>
        <w:tc>
          <w:tcPr>
            <w:tcW w:w="814" w:type="dxa"/>
            <w:vAlign w:val="center"/>
            <w:hideMark/>
          </w:tcPr>
          <w:p w14:paraId="6E8C6488"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1AF9B191" w14:textId="397E14F9" w:rsidR="003E7B66" w:rsidRPr="00AB2DD1" w:rsidRDefault="003E7B66" w:rsidP="003E7B66">
            <w:pPr>
              <w:pStyle w:val="a8"/>
              <w:spacing w:after="0"/>
              <w:ind w:right="-1"/>
              <w:jc w:val="center"/>
              <w:rPr>
                <w:bCs/>
                <w:sz w:val="22"/>
                <w:szCs w:val="22"/>
              </w:rPr>
            </w:pPr>
            <w:r w:rsidRPr="00AB2DD1">
              <w:rPr>
                <w:bCs/>
                <w:sz w:val="22"/>
                <w:szCs w:val="22"/>
              </w:rPr>
              <w:t>417,67</w:t>
            </w:r>
          </w:p>
        </w:tc>
      </w:tr>
      <w:tr w:rsidR="003E7B66" w:rsidRPr="00AB2DD1" w14:paraId="2DD63F0C" w14:textId="77777777" w:rsidTr="003E7B66">
        <w:trPr>
          <w:trHeight w:val="479"/>
        </w:trPr>
        <w:tc>
          <w:tcPr>
            <w:tcW w:w="663" w:type="dxa"/>
            <w:vAlign w:val="center"/>
            <w:hideMark/>
          </w:tcPr>
          <w:p w14:paraId="2784DA23" w14:textId="77777777" w:rsidR="003E7B66" w:rsidRPr="00AB2DD1" w:rsidRDefault="003E7B66" w:rsidP="003E7B66">
            <w:pPr>
              <w:pStyle w:val="a8"/>
              <w:spacing w:after="0"/>
              <w:ind w:right="-1"/>
              <w:jc w:val="center"/>
              <w:rPr>
                <w:bCs/>
                <w:sz w:val="22"/>
                <w:szCs w:val="22"/>
              </w:rPr>
            </w:pPr>
            <w:r w:rsidRPr="00AB2DD1">
              <w:rPr>
                <w:bCs/>
                <w:sz w:val="22"/>
                <w:szCs w:val="22"/>
              </w:rPr>
              <w:t>16</w:t>
            </w:r>
          </w:p>
        </w:tc>
        <w:tc>
          <w:tcPr>
            <w:tcW w:w="6967" w:type="dxa"/>
            <w:vAlign w:val="center"/>
            <w:hideMark/>
          </w:tcPr>
          <w:p w14:paraId="2EB12697" w14:textId="77777777" w:rsidR="003E7B66" w:rsidRPr="00AB2DD1" w:rsidRDefault="003E7B66" w:rsidP="003E7B66">
            <w:pPr>
              <w:pStyle w:val="a8"/>
              <w:spacing w:after="0"/>
              <w:ind w:right="-1"/>
              <w:rPr>
                <w:bCs/>
                <w:sz w:val="22"/>
                <w:szCs w:val="22"/>
              </w:rPr>
            </w:pPr>
            <w:r w:rsidRPr="00AB2DD1">
              <w:rPr>
                <w:bCs/>
                <w:sz w:val="22"/>
                <w:szCs w:val="22"/>
              </w:rPr>
              <w:t>Устройство покрытия из мелкозернистого асфальтобетона толщиной 6 см (без применения асфальтоукладчика)</w:t>
            </w:r>
          </w:p>
        </w:tc>
        <w:tc>
          <w:tcPr>
            <w:tcW w:w="814" w:type="dxa"/>
            <w:vAlign w:val="center"/>
            <w:hideMark/>
          </w:tcPr>
          <w:p w14:paraId="5D223955" w14:textId="77777777" w:rsidR="003E7B66" w:rsidRPr="00AB2DD1" w:rsidRDefault="003E7B66" w:rsidP="003E7B66">
            <w:pPr>
              <w:pStyle w:val="a8"/>
              <w:spacing w:after="0"/>
              <w:ind w:right="-1"/>
              <w:jc w:val="center"/>
              <w:rPr>
                <w:bCs/>
                <w:sz w:val="22"/>
                <w:szCs w:val="22"/>
              </w:rPr>
            </w:pPr>
            <w:r w:rsidRPr="00AB2DD1">
              <w:rPr>
                <w:bCs/>
                <w:sz w:val="22"/>
                <w:szCs w:val="22"/>
              </w:rPr>
              <w:t>1 м</w:t>
            </w:r>
            <w:r w:rsidRPr="00AB2DD1">
              <w:rPr>
                <w:bCs/>
                <w:sz w:val="22"/>
                <w:szCs w:val="22"/>
                <w:vertAlign w:val="superscript"/>
              </w:rPr>
              <w:t>2</w:t>
            </w:r>
          </w:p>
        </w:tc>
        <w:tc>
          <w:tcPr>
            <w:tcW w:w="2294" w:type="dxa"/>
            <w:vAlign w:val="center"/>
            <w:hideMark/>
          </w:tcPr>
          <w:p w14:paraId="04FE60DA" w14:textId="127D54BA" w:rsidR="003E7B66" w:rsidRPr="00AB2DD1" w:rsidRDefault="003E7B66" w:rsidP="003E7B66">
            <w:pPr>
              <w:pStyle w:val="a8"/>
              <w:spacing w:after="0"/>
              <w:ind w:right="-1"/>
              <w:jc w:val="center"/>
              <w:rPr>
                <w:bCs/>
                <w:sz w:val="22"/>
                <w:szCs w:val="22"/>
              </w:rPr>
            </w:pPr>
            <w:r w:rsidRPr="00AB2DD1">
              <w:rPr>
                <w:bCs/>
                <w:sz w:val="22"/>
                <w:szCs w:val="22"/>
              </w:rPr>
              <w:t>494,99</w:t>
            </w:r>
          </w:p>
        </w:tc>
      </w:tr>
      <w:tr w:rsidR="003E7B66" w:rsidRPr="00AB2DD1" w14:paraId="51A198C5" w14:textId="77777777" w:rsidTr="003E7B66">
        <w:trPr>
          <w:trHeight w:val="373"/>
        </w:trPr>
        <w:tc>
          <w:tcPr>
            <w:tcW w:w="663" w:type="dxa"/>
            <w:vAlign w:val="center"/>
            <w:hideMark/>
          </w:tcPr>
          <w:p w14:paraId="0F3D7D83" w14:textId="77777777" w:rsidR="003E7B66" w:rsidRPr="00AB2DD1" w:rsidRDefault="003E7B66" w:rsidP="003E7B66">
            <w:pPr>
              <w:pStyle w:val="a8"/>
              <w:spacing w:after="0"/>
              <w:ind w:right="-1"/>
              <w:jc w:val="center"/>
              <w:rPr>
                <w:bCs/>
                <w:sz w:val="22"/>
                <w:szCs w:val="22"/>
              </w:rPr>
            </w:pPr>
            <w:r w:rsidRPr="00AB2DD1">
              <w:rPr>
                <w:bCs/>
                <w:sz w:val="22"/>
                <w:szCs w:val="22"/>
              </w:rPr>
              <w:t>17</w:t>
            </w:r>
          </w:p>
        </w:tc>
        <w:tc>
          <w:tcPr>
            <w:tcW w:w="6967" w:type="dxa"/>
            <w:vAlign w:val="center"/>
            <w:hideMark/>
          </w:tcPr>
          <w:p w14:paraId="4504CF60" w14:textId="77777777" w:rsidR="003E7B66" w:rsidRPr="00AB2DD1" w:rsidRDefault="003E7B66" w:rsidP="003E7B66">
            <w:pPr>
              <w:pStyle w:val="a8"/>
              <w:spacing w:after="0"/>
              <w:ind w:right="-1"/>
              <w:rPr>
                <w:bCs/>
                <w:sz w:val="22"/>
                <w:szCs w:val="22"/>
              </w:rPr>
            </w:pPr>
            <w:r w:rsidRPr="00AB2DD1">
              <w:rPr>
                <w:bCs/>
                <w:sz w:val="22"/>
                <w:szCs w:val="22"/>
              </w:rPr>
              <w:t>Установка (подъем) чугунных люков на бетонном основании</w:t>
            </w:r>
          </w:p>
        </w:tc>
        <w:tc>
          <w:tcPr>
            <w:tcW w:w="814" w:type="dxa"/>
            <w:vAlign w:val="center"/>
            <w:hideMark/>
          </w:tcPr>
          <w:p w14:paraId="649465F9" w14:textId="77777777" w:rsidR="003E7B66" w:rsidRPr="00AB2DD1" w:rsidRDefault="003E7B66" w:rsidP="003E7B66">
            <w:pPr>
              <w:pStyle w:val="a8"/>
              <w:spacing w:after="0"/>
              <w:ind w:right="-1"/>
              <w:jc w:val="center"/>
              <w:rPr>
                <w:bCs/>
                <w:sz w:val="22"/>
                <w:szCs w:val="22"/>
              </w:rPr>
            </w:pPr>
            <w:r w:rsidRPr="00AB2DD1">
              <w:rPr>
                <w:bCs/>
                <w:sz w:val="22"/>
                <w:szCs w:val="22"/>
              </w:rPr>
              <w:t xml:space="preserve">1 </w:t>
            </w:r>
            <w:proofErr w:type="spellStart"/>
            <w:r w:rsidRPr="00AB2DD1">
              <w:rPr>
                <w:bCs/>
                <w:sz w:val="22"/>
                <w:szCs w:val="22"/>
              </w:rPr>
              <w:t>шт</w:t>
            </w:r>
            <w:proofErr w:type="spellEnd"/>
          </w:p>
        </w:tc>
        <w:tc>
          <w:tcPr>
            <w:tcW w:w="2294" w:type="dxa"/>
            <w:vAlign w:val="center"/>
            <w:hideMark/>
          </w:tcPr>
          <w:p w14:paraId="2C18E1F7" w14:textId="350EE449" w:rsidR="003E7B66" w:rsidRPr="00AB2DD1" w:rsidRDefault="003E7B66" w:rsidP="003E7B66">
            <w:pPr>
              <w:pStyle w:val="a8"/>
              <w:spacing w:after="0"/>
              <w:ind w:right="-1"/>
              <w:jc w:val="center"/>
              <w:rPr>
                <w:bCs/>
                <w:sz w:val="22"/>
                <w:szCs w:val="22"/>
              </w:rPr>
            </w:pPr>
            <w:r w:rsidRPr="00AB2DD1">
              <w:rPr>
                <w:bCs/>
                <w:sz w:val="22"/>
                <w:szCs w:val="22"/>
              </w:rPr>
              <w:t>7 957,00</w:t>
            </w:r>
          </w:p>
        </w:tc>
      </w:tr>
      <w:tr w:rsidR="003E7B66" w:rsidRPr="00AB2DD1" w14:paraId="75210069" w14:textId="77777777" w:rsidTr="003E7B66">
        <w:trPr>
          <w:trHeight w:val="278"/>
        </w:trPr>
        <w:tc>
          <w:tcPr>
            <w:tcW w:w="663" w:type="dxa"/>
            <w:vAlign w:val="center"/>
            <w:hideMark/>
          </w:tcPr>
          <w:p w14:paraId="3F6EA7D1" w14:textId="77777777" w:rsidR="003E7B66" w:rsidRPr="00AB2DD1" w:rsidRDefault="003E7B66" w:rsidP="003E7B66">
            <w:pPr>
              <w:pStyle w:val="a8"/>
              <w:spacing w:after="0"/>
              <w:ind w:right="-1"/>
              <w:jc w:val="center"/>
              <w:rPr>
                <w:bCs/>
                <w:sz w:val="22"/>
                <w:szCs w:val="22"/>
              </w:rPr>
            </w:pPr>
            <w:r w:rsidRPr="00AB2DD1">
              <w:rPr>
                <w:bCs/>
                <w:sz w:val="22"/>
                <w:szCs w:val="22"/>
              </w:rPr>
              <w:t>18</w:t>
            </w:r>
          </w:p>
        </w:tc>
        <w:tc>
          <w:tcPr>
            <w:tcW w:w="6967" w:type="dxa"/>
            <w:vAlign w:val="center"/>
            <w:hideMark/>
          </w:tcPr>
          <w:p w14:paraId="1328C622" w14:textId="77777777" w:rsidR="003E7B66" w:rsidRPr="00AB2DD1" w:rsidRDefault="003E7B66" w:rsidP="003E7B66">
            <w:pPr>
              <w:pStyle w:val="a8"/>
              <w:spacing w:after="0"/>
              <w:ind w:right="-1"/>
              <w:rPr>
                <w:bCs/>
                <w:sz w:val="22"/>
                <w:szCs w:val="22"/>
              </w:rPr>
            </w:pPr>
            <w:r w:rsidRPr="00AB2DD1">
              <w:rPr>
                <w:bCs/>
                <w:sz w:val="22"/>
                <w:szCs w:val="22"/>
              </w:rPr>
              <w:t>Нарезка швов в старом асфальтобетонном покрытии</w:t>
            </w:r>
          </w:p>
        </w:tc>
        <w:tc>
          <w:tcPr>
            <w:tcW w:w="814" w:type="dxa"/>
            <w:vAlign w:val="center"/>
            <w:hideMark/>
          </w:tcPr>
          <w:p w14:paraId="1E45CB96" w14:textId="77777777" w:rsidR="003E7B66" w:rsidRPr="00AB2DD1" w:rsidRDefault="003E7B66" w:rsidP="003E7B66">
            <w:pPr>
              <w:pStyle w:val="a8"/>
              <w:spacing w:after="0"/>
              <w:ind w:right="-1"/>
              <w:jc w:val="center"/>
              <w:rPr>
                <w:bCs/>
                <w:sz w:val="22"/>
                <w:szCs w:val="22"/>
              </w:rPr>
            </w:pPr>
            <w:r w:rsidRPr="00AB2DD1">
              <w:rPr>
                <w:bCs/>
                <w:sz w:val="22"/>
                <w:szCs w:val="22"/>
              </w:rPr>
              <w:t>1 м/п</w:t>
            </w:r>
          </w:p>
        </w:tc>
        <w:tc>
          <w:tcPr>
            <w:tcW w:w="2294" w:type="dxa"/>
            <w:vAlign w:val="center"/>
            <w:hideMark/>
          </w:tcPr>
          <w:p w14:paraId="76A00D09" w14:textId="39EEAD11" w:rsidR="003E7B66" w:rsidRPr="00AB2DD1" w:rsidRDefault="003E7B66" w:rsidP="003E7B66">
            <w:pPr>
              <w:pStyle w:val="a8"/>
              <w:spacing w:after="0"/>
              <w:ind w:right="-1"/>
              <w:jc w:val="center"/>
              <w:rPr>
                <w:bCs/>
                <w:sz w:val="22"/>
                <w:szCs w:val="22"/>
              </w:rPr>
            </w:pPr>
            <w:r w:rsidRPr="00AB2DD1">
              <w:rPr>
                <w:bCs/>
                <w:sz w:val="22"/>
                <w:szCs w:val="22"/>
              </w:rPr>
              <w:t>66,60</w:t>
            </w:r>
          </w:p>
        </w:tc>
      </w:tr>
    </w:tbl>
    <w:p w14:paraId="56A84892" w14:textId="613BB43C" w:rsidR="003948E5" w:rsidRPr="00AB2DD1" w:rsidRDefault="004B2E2B" w:rsidP="00281DA6">
      <w:pPr>
        <w:pStyle w:val="a8"/>
        <w:spacing w:before="0" w:beforeAutospacing="0" w:after="0" w:afterAutospacing="0"/>
        <w:ind w:right="-1"/>
        <w:jc w:val="both"/>
        <w:rPr>
          <w:b/>
          <w:bCs/>
          <w:sz w:val="22"/>
          <w:szCs w:val="22"/>
        </w:rPr>
      </w:pPr>
      <w:r w:rsidRPr="00AB2DD1">
        <w:rPr>
          <w:b/>
          <w:bCs/>
          <w:sz w:val="22"/>
          <w:szCs w:val="22"/>
        </w:rPr>
        <w:lastRenderedPageBreak/>
        <w:t xml:space="preserve">Объем работ и цена на единицу измерения указаны в Приложении №1 по Лоту </w:t>
      </w:r>
      <w:r w:rsidR="00EE44D5" w:rsidRPr="00AB2DD1">
        <w:rPr>
          <w:b/>
          <w:bCs/>
          <w:sz w:val="22"/>
          <w:szCs w:val="22"/>
        </w:rPr>
        <w:t xml:space="preserve">№ </w:t>
      </w:r>
      <w:r w:rsidRPr="00AB2DD1">
        <w:rPr>
          <w:b/>
          <w:bCs/>
          <w:sz w:val="22"/>
          <w:szCs w:val="22"/>
        </w:rPr>
        <w:t>1 к закупочной документации</w:t>
      </w:r>
      <w:r w:rsidR="00580B06" w:rsidRPr="00AB2DD1">
        <w:rPr>
          <w:b/>
          <w:bCs/>
          <w:sz w:val="22"/>
          <w:szCs w:val="22"/>
        </w:rPr>
        <w:t xml:space="preserve"> открытого аукц</w:t>
      </w:r>
      <w:r w:rsidR="009C5645" w:rsidRPr="00AB2DD1">
        <w:rPr>
          <w:b/>
          <w:bCs/>
          <w:sz w:val="22"/>
          <w:szCs w:val="22"/>
        </w:rPr>
        <w:t>и</w:t>
      </w:r>
      <w:r w:rsidR="00580B06" w:rsidRPr="00AB2DD1">
        <w:rPr>
          <w:b/>
          <w:bCs/>
          <w:sz w:val="22"/>
          <w:szCs w:val="22"/>
        </w:rPr>
        <w:t>она</w:t>
      </w:r>
      <w:r w:rsidRPr="00AB2DD1">
        <w:rPr>
          <w:b/>
          <w:bCs/>
          <w:sz w:val="22"/>
          <w:szCs w:val="22"/>
        </w:rPr>
        <w:t>.</w:t>
      </w:r>
    </w:p>
    <w:p w14:paraId="3C4B193A" w14:textId="77777777" w:rsidR="003E7B66" w:rsidRPr="00AB2DD1" w:rsidRDefault="003E7B66" w:rsidP="00281DA6">
      <w:pPr>
        <w:pStyle w:val="a8"/>
        <w:spacing w:before="0" w:beforeAutospacing="0" w:after="0" w:afterAutospacing="0"/>
        <w:ind w:right="-1"/>
        <w:jc w:val="both"/>
        <w:rPr>
          <w:b/>
          <w:bCs/>
          <w:sz w:val="22"/>
          <w:szCs w:val="22"/>
        </w:rPr>
      </w:pPr>
    </w:p>
    <w:p w14:paraId="14BDC312" w14:textId="77777777" w:rsidR="00184D80" w:rsidRPr="00AB2DD1" w:rsidRDefault="002021E0" w:rsidP="00281DA6">
      <w:pPr>
        <w:pStyle w:val="a8"/>
        <w:spacing w:before="0" w:beforeAutospacing="0" w:after="0" w:afterAutospacing="0"/>
        <w:ind w:right="-1"/>
        <w:jc w:val="both"/>
        <w:rPr>
          <w:b/>
          <w:sz w:val="22"/>
          <w:szCs w:val="22"/>
        </w:rPr>
      </w:pPr>
      <w:r w:rsidRPr="00AB2DD1">
        <w:rPr>
          <w:b/>
          <w:bCs/>
          <w:sz w:val="22"/>
          <w:szCs w:val="22"/>
        </w:rPr>
        <w:t xml:space="preserve">1.3. </w:t>
      </w:r>
      <w:r w:rsidR="00184D80" w:rsidRPr="00AB2DD1">
        <w:rPr>
          <w:b/>
          <w:bCs/>
          <w:sz w:val="22"/>
          <w:szCs w:val="22"/>
        </w:rPr>
        <w:t>Обоснование начальной (максимальной) цены контракта</w:t>
      </w:r>
      <w:r w:rsidR="005E1A57" w:rsidRPr="00AB2DD1">
        <w:rPr>
          <w:b/>
          <w:bCs/>
          <w:sz w:val="22"/>
          <w:szCs w:val="22"/>
        </w:rPr>
        <w:t>.</w:t>
      </w:r>
      <w:r w:rsidR="00184D80" w:rsidRPr="00AB2DD1">
        <w:rPr>
          <w:b/>
          <w:bCs/>
          <w:sz w:val="22"/>
          <w:szCs w:val="22"/>
        </w:rPr>
        <w:t> </w:t>
      </w:r>
    </w:p>
    <w:p w14:paraId="172812C6" w14:textId="4A7E5616" w:rsidR="003E7B66" w:rsidRPr="00AB2DD1" w:rsidRDefault="003948E5" w:rsidP="00281DA6">
      <w:pPr>
        <w:pStyle w:val="a8"/>
        <w:spacing w:before="0" w:beforeAutospacing="0" w:after="0" w:afterAutospacing="0"/>
        <w:jc w:val="both"/>
        <w:rPr>
          <w:sz w:val="22"/>
          <w:szCs w:val="22"/>
        </w:rPr>
      </w:pPr>
      <w:r w:rsidRPr="00AB2DD1">
        <w:rPr>
          <w:sz w:val="22"/>
          <w:szCs w:val="22"/>
        </w:rPr>
        <w:t xml:space="preserve">Начальная (максимальная) цена контракта составляет для Лота </w:t>
      </w:r>
      <w:r w:rsidR="00EE44D5" w:rsidRPr="00AB2DD1">
        <w:rPr>
          <w:sz w:val="22"/>
          <w:szCs w:val="22"/>
        </w:rPr>
        <w:t xml:space="preserve">№ </w:t>
      </w:r>
      <w:r w:rsidRPr="00AB2DD1">
        <w:rPr>
          <w:sz w:val="22"/>
          <w:szCs w:val="22"/>
        </w:rPr>
        <w:t xml:space="preserve">1 – </w:t>
      </w:r>
      <w:r w:rsidR="000661BB" w:rsidRPr="00AB2DD1">
        <w:rPr>
          <w:sz w:val="22"/>
          <w:szCs w:val="22"/>
        </w:rPr>
        <w:t>999 704</w:t>
      </w:r>
      <w:r w:rsidR="003E7B66" w:rsidRPr="00AB2DD1">
        <w:rPr>
          <w:sz w:val="22"/>
          <w:szCs w:val="22"/>
        </w:rPr>
        <w:t>,00</w:t>
      </w:r>
      <w:r w:rsidRPr="00AB2DD1">
        <w:rPr>
          <w:sz w:val="22"/>
          <w:szCs w:val="22"/>
        </w:rPr>
        <w:t xml:space="preserve"> </w:t>
      </w:r>
      <w:r w:rsidR="00027224" w:rsidRPr="00AB2DD1">
        <w:rPr>
          <w:sz w:val="22"/>
          <w:szCs w:val="22"/>
        </w:rPr>
        <w:t>руб.</w:t>
      </w:r>
      <w:r w:rsidRPr="00AB2DD1">
        <w:rPr>
          <w:sz w:val="22"/>
          <w:szCs w:val="22"/>
        </w:rPr>
        <w:t xml:space="preserve"> ПМР, и </w:t>
      </w:r>
      <w:r w:rsidR="00E34678" w:rsidRPr="00AB2DD1">
        <w:rPr>
          <w:sz w:val="22"/>
          <w:szCs w:val="22"/>
        </w:rPr>
        <w:t xml:space="preserve">сформирована </w:t>
      </w:r>
      <w:r w:rsidR="003E7B66" w:rsidRPr="00AB2DD1">
        <w:rPr>
          <w:sz w:val="22"/>
          <w:szCs w:val="22"/>
        </w:rPr>
        <w:t>затратным методом</w:t>
      </w:r>
      <w:r w:rsidR="000940A3" w:rsidRPr="00AB2DD1">
        <w:rPr>
          <w:sz w:val="22"/>
          <w:szCs w:val="22"/>
        </w:rPr>
        <w:t xml:space="preserve"> определения начальной (максимальной) цены контракта</w:t>
      </w:r>
      <w:r w:rsidR="00027224" w:rsidRPr="00AB2DD1">
        <w:rPr>
          <w:sz w:val="22"/>
          <w:szCs w:val="22"/>
        </w:rPr>
        <w:t xml:space="preserve"> на основании затрат, подтвержденных локальными сметами</w:t>
      </w:r>
      <w:r w:rsidR="003E7B66" w:rsidRPr="00AB2DD1">
        <w:rPr>
          <w:sz w:val="22"/>
          <w:szCs w:val="22"/>
        </w:rPr>
        <w:t xml:space="preserve">. </w:t>
      </w:r>
    </w:p>
    <w:p w14:paraId="19DDDBAF" w14:textId="6237561F" w:rsidR="00CE2784" w:rsidRPr="00AB2DD1" w:rsidRDefault="00184D80" w:rsidP="00281DA6">
      <w:pPr>
        <w:pStyle w:val="a8"/>
        <w:spacing w:before="0" w:beforeAutospacing="0" w:after="0" w:afterAutospacing="0"/>
        <w:jc w:val="both"/>
        <w:rPr>
          <w:bCs/>
          <w:sz w:val="22"/>
          <w:szCs w:val="22"/>
        </w:rPr>
      </w:pPr>
      <w:r w:rsidRPr="00AB2DD1">
        <w:rPr>
          <w:sz w:val="22"/>
          <w:szCs w:val="22"/>
        </w:rPr>
        <w:t>Пр</w:t>
      </w:r>
      <w:r w:rsidR="007673BA" w:rsidRPr="00AB2DD1">
        <w:rPr>
          <w:sz w:val="22"/>
          <w:szCs w:val="22"/>
        </w:rPr>
        <w:t xml:space="preserve">оведен сбор ценовой информации </w:t>
      </w:r>
      <w:r w:rsidR="00ED15D3" w:rsidRPr="00AB2DD1">
        <w:rPr>
          <w:bCs/>
          <w:sz w:val="22"/>
          <w:szCs w:val="22"/>
        </w:rPr>
        <w:t xml:space="preserve">на </w:t>
      </w:r>
      <w:r w:rsidR="00255815" w:rsidRPr="00AB2DD1">
        <w:rPr>
          <w:bCs/>
          <w:sz w:val="22"/>
          <w:szCs w:val="22"/>
        </w:rPr>
        <w:t>в</w:t>
      </w:r>
      <w:r w:rsidR="005E1A57" w:rsidRPr="00AB2DD1">
        <w:rPr>
          <w:bCs/>
          <w:sz w:val="22"/>
          <w:szCs w:val="22"/>
        </w:rPr>
        <w:t xml:space="preserve">ыполнение </w:t>
      </w:r>
      <w:r w:rsidR="003948E5" w:rsidRPr="00AB2DD1">
        <w:rPr>
          <w:bCs/>
          <w:sz w:val="22"/>
          <w:szCs w:val="22"/>
        </w:rPr>
        <w:t>работ по восстановлению</w:t>
      </w:r>
      <w:r w:rsidR="002021E0" w:rsidRPr="00AB2DD1">
        <w:rPr>
          <w:bCs/>
          <w:sz w:val="22"/>
          <w:szCs w:val="22"/>
        </w:rPr>
        <w:t xml:space="preserve"> асфальтобетонных покрытий дорог, тротуаро</w:t>
      </w:r>
      <w:r w:rsidR="003948E5" w:rsidRPr="00AB2DD1">
        <w:rPr>
          <w:bCs/>
          <w:sz w:val="22"/>
          <w:szCs w:val="22"/>
        </w:rPr>
        <w:t>в, внутриквартальных проездов,</w:t>
      </w:r>
      <w:r w:rsidR="002021E0" w:rsidRPr="00AB2DD1">
        <w:rPr>
          <w:bCs/>
          <w:sz w:val="22"/>
          <w:szCs w:val="22"/>
        </w:rPr>
        <w:t xml:space="preserve"> после проведения строительных и  ремонтных работ  на инженерных сетях </w:t>
      </w:r>
      <w:r w:rsidR="0063259B" w:rsidRPr="00AB2DD1">
        <w:rPr>
          <w:bCs/>
          <w:sz w:val="22"/>
          <w:szCs w:val="22"/>
        </w:rPr>
        <w:t>МГУП «Тирастеплоэнерго»</w:t>
      </w:r>
      <w:r w:rsidR="003E7B66" w:rsidRPr="00AB2DD1">
        <w:rPr>
          <w:bCs/>
          <w:sz w:val="22"/>
          <w:szCs w:val="22"/>
        </w:rPr>
        <w:t>. В результате получено 1 (одно) коммерческое предложение</w:t>
      </w:r>
      <w:r w:rsidR="003948E5" w:rsidRPr="00AB2DD1">
        <w:rPr>
          <w:bCs/>
          <w:sz w:val="22"/>
          <w:szCs w:val="22"/>
        </w:rPr>
        <w:t xml:space="preserve"> по Лоту 1</w:t>
      </w:r>
      <w:r w:rsidR="00E34678" w:rsidRPr="00AB2DD1">
        <w:rPr>
          <w:bCs/>
          <w:sz w:val="22"/>
          <w:szCs w:val="22"/>
        </w:rPr>
        <w:t>.</w:t>
      </w:r>
    </w:p>
    <w:p w14:paraId="4A8B20AE" w14:textId="77777777" w:rsidR="00B86DF2" w:rsidRPr="00AB2DD1" w:rsidRDefault="00B86DF2" w:rsidP="00281DA6">
      <w:pPr>
        <w:pStyle w:val="a8"/>
        <w:spacing w:before="0" w:beforeAutospacing="0" w:after="0" w:afterAutospacing="0"/>
        <w:jc w:val="both"/>
        <w:rPr>
          <w:bCs/>
          <w:sz w:val="22"/>
          <w:szCs w:val="22"/>
        </w:rPr>
      </w:pPr>
    </w:p>
    <w:p w14:paraId="3283210D" w14:textId="77777777" w:rsidR="009B41B7" w:rsidRPr="00AB2DD1" w:rsidRDefault="009B41B7" w:rsidP="009B41B7">
      <w:pPr>
        <w:pStyle w:val="a8"/>
        <w:spacing w:before="0" w:beforeAutospacing="0" w:after="0" w:afterAutospacing="0"/>
        <w:jc w:val="both"/>
        <w:rPr>
          <w:b/>
          <w:sz w:val="22"/>
          <w:szCs w:val="22"/>
        </w:rPr>
      </w:pPr>
      <w:r w:rsidRPr="00AB2DD1">
        <w:rPr>
          <w:b/>
          <w:sz w:val="22"/>
          <w:szCs w:val="22"/>
        </w:rPr>
        <w:t>Информация о валюте, используемой для формирования цены контракта и расчетов с поставщиками. Порядок применения официального курса иностранной валюты к рублю Приднестровской Молдавской Республики.</w:t>
      </w:r>
    </w:p>
    <w:p w14:paraId="7122701B" w14:textId="6B97CB48" w:rsidR="009B41B7" w:rsidRPr="00AB2DD1" w:rsidRDefault="009B41B7" w:rsidP="009B41B7">
      <w:pPr>
        <w:pStyle w:val="a8"/>
        <w:spacing w:before="0" w:beforeAutospacing="0" w:after="0" w:afterAutospacing="0"/>
        <w:jc w:val="both"/>
        <w:rPr>
          <w:sz w:val="22"/>
          <w:szCs w:val="22"/>
        </w:rPr>
      </w:pPr>
      <w:r w:rsidRPr="00AB2DD1">
        <w:rPr>
          <w:sz w:val="22"/>
          <w:szCs w:val="22"/>
        </w:rPr>
        <w:t>Валюта формирования цены контракта и расчета с поставщиками (подрядчиками, исполнителями): рубль ПМР в случае, когда поставщиком является резидент ПМР. В случае заключения контракта в иностранной валюте применяется официальный курс иностранной валюты к рублю Приднестровской Молдавской Республики на дату перечисления денежных средств.</w:t>
      </w:r>
    </w:p>
    <w:p w14:paraId="59AA1FB3" w14:textId="77777777" w:rsidR="009B41B7" w:rsidRPr="00AB2DD1" w:rsidRDefault="009B41B7" w:rsidP="00281DA6">
      <w:pPr>
        <w:pStyle w:val="a8"/>
        <w:spacing w:before="0" w:beforeAutospacing="0" w:after="0" w:afterAutospacing="0"/>
        <w:ind w:right="-1"/>
        <w:jc w:val="both"/>
        <w:rPr>
          <w:b/>
          <w:bCs/>
          <w:sz w:val="22"/>
          <w:szCs w:val="22"/>
        </w:rPr>
      </w:pPr>
    </w:p>
    <w:p w14:paraId="4231C300" w14:textId="77777777" w:rsidR="00B9290B" w:rsidRPr="00AB2DD1" w:rsidRDefault="0067117B" w:rsidP="00281DA6">
      <w:pPr>
        <w:pStyle w:val="a8"/>
        <w:spacing w:before="0" w:beforeAutospacing="0" w:after="0" w:afterAutospacing="0"/>
        <w:ind w:right="-1"/>
        <w:jc w:val="both"/>
        <w:rPr>
          <w:b/>
          <w:bCs/>
          <w:sz w:val="22"/>
          <w:szCs w:val="22"/>
        </w:rPr>
      </w:pPr>
      <w:r w:rsidRPr="00AB2DD1">
        <w:rPr>
          <w:b/>
          <w:bCs/>
          <w:sz w:val="22"/>
          <w:szCs w:val="22"/>
        </w:rPr>
        <w:t>1.4.Условия контракта.</w:t>
      </w:r>
    </w:p>
    <w:p w14:paraId="0A12BBC8" w14:textId="77777777" w:rsidR="0067117B" w:rsidRPr="00AB2DD1" w:rsidRDefault="0067117B" w:rsidP="0067117B">
      <w:pPr>
        <w:pStyle w:val="a8"/>
        <w:spacing w:before="0" w:beforeAutospacing="0" w:after="0" w:afterAutospacing="0"/>
        <w:ind w:right="-1"/>
        <w:jc w:val="both"/>
        <w:rPr>
          <w:bCs/>
          <w:sz w:val="22"/>
          <w:szCs w:val="22"/>
        </w:rPr>
      </w:pPr>
      <w:r w:rsidRPr="00AB2DD1">
        <w:rPr>
          <w:bCs/>
          <w:sz w:val="22"/>
          <w:szCs w:val="22"/>
        </w:rPr>
        <w:t>Условия контракта – согласно проекту Контракта (Приложение к настоящей Закупочной документации).</w:t>
      </w:r>
    </w:p>
    <w:p w14:paraId="0BBAA6E6" w14:textId="77777777" w:rsidR="0067117B" w:rsidRPr="00AB2DD1" w:rsidRDefault="0067117B" w:rsidP="0067117B">
      <w:pPr>
        <w:pStyle w:val="a8"/>
        <w:spacing w:before="0" w:beforeAutospacing="0" w:after="0" w:afterAutospacing="0"/>
        <w:ind w:right="-1"/>
        <w:jc w:val="both"/>
        <w:rPr>
          <w:bCs/>
          <w:sz w:val="22"/>
          <w:szCs w:val="22"/>
        </w:rPr>
      </w:pPr>
      <w:r w:rsidRPr="00AB2DD1">
        <w:rPr>
          <w:bCs/>
          <w:sz w:val="22"/>
          <w:szCs w:val="22"/>
        </w:rPr>
        <w:t>Перечень необходимых условий и гарантий, подлежащих включению в контракт, определяется статьей 24 Закона Приднестровской Молдавской Республики от 26.11.2018 № 318-3-VI «О закупках в Приднестровской Молдавской Республики» и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p>
    <w:p w14:paraId="12A184B9" w14:textId="77777777" w:rsidR="0067117B" w:rsidRPr="00AB2DD1" w:rsidRDefault="0067117B" w:rsidP="0067117B">
      <w:pPr>
        <w:pStyle w:val="a8"/>
        <w:spacing w:before="0" w:beforeAutospacing="0" w:after="0" w:afterAutospacing="0"/>
        <w:ind w:right="-1"/>
        <w:jc w:val="both"/>
        <w:rPr>
          <w:bCs/>
          <w:sz w:val="22"/>
          <w:szCs w:val="22"/>
        </w:rPr>
      </w:pPr>
      <w:r w:rsidRPr="00AB2DD1">
        <w:rPr>
          <w:bCs/>
          <w:sz w:val="22"/>
          <w:szCs w:val="22"/>
        </w:rPr>
        <w:t xml:space="preserve">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w:t>
      </w:r>
    </w:p>
    <w:p w14:paraId="54D80319" w14:textId="77777777" w:rsidR="0067117B" w:rsidRPr="00AB2DD1" w:rsidRDefault="0067117B" w:rsidP="0067117B">
      <w:pPr>
        <w:pStyle w:val="a8"/>
        <w:spacing w:before="0" w:beforeAutospacing="0" w:after="0" w:afterAutospacing="0"/>
        <w:ind w:right="-1"/>
        <w:jc w:val="both"/>
        <w:rPr>
          <w:bCs/>
          <w:sz w:val="22"/>
          <w:szCs w:val="22"/>
        </w:rPr>
      </w:pPr>
      <w:r w:rsidRPr="00AB2DD1">
        <w:rPr>
          <w:bCs/>
          <w:sz w:val="22"/>
          <w:szCs w:val="22"/>
        </w:rPr>
        <w:t>Изменение условий контракта допускаются по соглашению сторон в случаях, предусмотренных статьей 51 Закона Приднестровской Молдавской Республики от 26.11.2018 № 318-3-VI «О закупках в Приднестровской Молдавской Республике».</w:t>
      </w:r>
    </w:p>
    <w:p w14:paraId="15FD0000" w14:textId="77777777" w:rsidR="00944A7E" w:rsidRPr="00AB2DD1" w:rsidRDefault="00944A7E" w:rsidP="009B41B7">
      <w:pPr>
        <w:pStyle w:val="a8"/>
        <w:spacing w:before="0" w:beforeAutospacing="0" w:after="0" w:afterAutospacing="0"/>
        <w:ind w:right="-1"/>
        <w:jc w:val="both"/>
        <w:rPr>
          <w:b/>
          <w:bCs/>
          <w:sz w:val="22"/>
          <w:szCs w:val="22"/>
        </w:rPr>
      </w:pPr>
    </w:p>
    <w:p w14:paraId="3F7090C0" w14:textId="77777777" w:rsidR="009B41B7" w:rsidRPr="00AB2DD1" w:rsidRDefault="009B41B7" w:rsidP="009B41B7">
      <w:pPr>
        <w:pStyle w:val="a8"/>
        <w:spacing w:before="0" w:beforeAutospacing="0" w:after="0" w:afterAutospacing="0"/>
        <w:ind w:right="-1"/>
        <w:jc w:val="both"/>
        <w:rPr>
          <w:b/>
          <w:bCs/>
          <w:sz w:val="22"/>
          <w:szCs w:val="22"/>
        </w:rPr>
      </w:pPr>
      <w:r w:rsidRPr="00AB2DD1">
        <w:rPr>
          <w:b/>
          <w:bCs/>
          <w:sz w:val="22"/>
          <w:szCs w:val="22"/>
        </w:rPr>
        <w:t>Условия оплаты:</w:t>
      </w:r>
    </w:p>
    <w:p w14:paraId="3B5D198C" w14:textId="3D8970B2" w:rsidR="00944A7E" w:rsidRPr="00AB2DD1" w:rsidRDefault="009264D1" w:rsidP="0067117B">
      <w:pPr>
        <w:pStyle w:val="a8"/>
        <w:spacing w:before="0" w:beforeAutospacing="0" w:after="0" w:afterAutospacing="0"/>
        <w:ind w:right="-1"/>
        <w:jc w:val="both"/>
        <w:rPr>
          <w:bCs/>
          <w:sz w:val="22"/>
          <w:szCs w:val="22"/>
        </w:rPr>
      </w:pPr>
      <w:r w:rsidRPr="00AB2DD1">
        <w:rPr>
          <w:bCs/>
          <w:sz w:val="22"/>
          <w:szCs w:val="22"/>
        </w:rPr>
        <w:t>Оплата работ осуществляется Заказчиком за фактически выполненные работы, после подписания уполномоченными представителями обеих Сторон Акта сдачи-приемки выполненных работ, в течение 30 рабочих дней.</w:t>
      </w:r>
    </w:p>
    <w:p w14:paraId="5DAC8FB7" w14:textId="77777777" w:rsidR="009264D1" w:rsidRPr="00AB2DD1" w:rsidRDefault="009264D1" w:rsidP="0067117B">
      <w:pPr>
        <w:pStyle w:val="a8"/>
        <w:spacing w:before="0" w:beforeAutospacing="0" w:after="0" w:afterAutospacing="0"/>
        <w:ind w:right="-1"/>
        <w:jc w:val="both"/>
        <w:rPr>
          <w:b/>
          <w:bCs/>
          <w:sz w:val="22"/>
          <w:szCs w:val="22"/>
        </w:rPr>
      </w:pPr>
    </w:p>
    <w:p w14:paraId="7DFBB862" w14:textId="76A6C81A" w:rsidR="0067117B" w:rsidRPr="00AB2DD1" w:rsidRDefault="00944A7E" w:rsidP="0067117B">
      <w:pPr>
        <w:pStyle w:val="a8"/>
        <w:spacing w:before="0" w:beforeAutospacing="0" w:after="0" w:afterAutospacing="0"/>
        <w:ind w:right="-1"/>
        <w:jc w:val="both"/>
        <w:rPr>
          <w:b/>
          <w:bCs/>
          <w:sz w:val="22"/>
          <w:szCs w:val="22"/>
        </w:rPr>
      </w:pPr>
      <w:r w:rsidRPr="00AB2DD1">
        <w:rPr>
          <w:b/>
          <w:bCs/>
          <w:sz w:val="22"/>
          <w:szCs w:val="22"/>
        </w:rPr>
        <w:t>Срок выполнения</w:t>
      </w:r>
      <w:r w:rsidR="009B41B7" w:rsidRPr="00AB2DD1">
        <w:rPr>
          <w:b/>
          <w:bCs/>
          <w:sz w:val="22"/>
          <w:szCs w:val="22"/>
        </w:rPr>
        <w:t>:</w:t>
      </w:r>
    </w:p>
    <w:p w14:paraId="63082F56" w14:textId="204A764B" w:rsidR="009B41B7" w:rsidRPr="00AB2DD1" w:rsidRDefault="009B41B7" w:rsidP="0067117B">
      <w:pPr>
        <w:pStyle w:val="a8"/>
        <w:spacing w:before="0" w:beforeAutospacing="0" w:after="0" w:afterAutospacing="0"/>
        <w:ind w:right="-1"/>
        <w:jc w:val="both"/>
        <w:rPr>
          <w:bCs/>
          <w:sz w:val="22"/>
          <w:szCs w:val="22"/>
        </w:rPr>
      </w:pPr>
      <w:r w:rsidRPr="00AB2DD1">
        <w:rPr>
          <w:bCs/>
          <w:sz w:val="22"/>
          <w:szCs w:val="22"/>
        </w:rPr>
        <w:t>Срок выполнения работ по настоящему контракту от  15 до 30 календарных дней с момента передачи объекта Подрядчику по письменной заявке.</w:t>
      </w:r>
    </w:p>
    <w:p w14:paraId="775784E1" w14:textId="77777777" w:rsidR="00944A7E" w:rsidRPr="00AB2DD1" w:rsidRDefault="00944A7E" w:rsidP="00FB6ECB">
      <w:pPr>
        <w:pStyle w:val="a8"/>
        <w:spacing w:before="0" w:beforeAutospacing="0" w:after="0" w:afterAutospacing="0"/>
        <w:ind w:right="-1"/>
        <w:jc w:val="both"/>
        <w:rPr>
          <w:b/>
          <w:bCs/>
          <w:sz w:val="22"/>
          <w:szCs w:val="22"/>
        </w:rPr>
      </w:pPr>
    </w:p>
    <w:p w14:paraId="7597D993" w14:textId="77777777" w:rsidR="00FB6ECB" w:rsidRPr="00AB2DD1" w:rsidRDefault="00FB6ECB" w:rsidP="00FB6ECB">
      <w:pPr>
        <w:pStyle w:val="a8"/>
        <w:spacing w:before="0" w:beforeAutospacing="0" w:after="0" w:afterAutospacing="0"/>
        <w:ind w:right="-1"/>
        <w:jc w:val="both"/>
        <w:rPr>
          <w:b/>
          <w:bCs/>
          <w:sz w:val="22"/>
          <w:szCs w:val="22"/>
        </w:rPr>
      </w:pPr>
      <w:r w:rsidRPr="00AB2DD1">
        <w:rPr>
          <w:b/>
          <w:bCs/>
          <w:sz w:val="22"/>
          <w:szCs w:val="22"/>
        </w:rPr>
        <w:t>Условия об ответственности:</w:t>
      </w:r>
    </w:p>
    <w:p w14:paraId="5D82CDEB" w14:textId="302678DC" w:rsidR="00FB6ECB" w:rsidRPr="00AB2DD1" w:rsidRDefault="00FB6ECB" w:rsidP="00FB6ECB">
      <w:pPr>
        <w:pStyle w:val="a8"/>
        <w:spacing w:before="0" w:beforeAutospacing="0" w:after="0" w:afterAutospacing="0"/>
        <w:ind w:right="-1"/>
        <w:jc w:val="both"/>
        <w:rPr>
          <w:bCs/>
          <w:sz w:val="22"/>
          <w:szCs w:val="22"/>
        </w:rPr>
      </w:pPr>
      <w:r w:rsidRPr="00AB2DD1">
        <w:rPr>
          <w:bCs/>
          <w:sz w:val="22"/>
          <w:szCs w:val="22"/>
        </w:rPr>
        <w:t xml:space="preserve">1. За неисполнение или ненадлежащее исполнение обязательств Стороны несут ответственность в соответствии с действующим законодательством Приднестровской Молдавской Республики с учетом условий контракта. </w:t>
      </w:r>
    </w:p>
    <w:p w14:paraId="7E229166" w14:textId="4EF75ED2" w:rsidR="00FB6ECB" w:rsidRPr="00AB2DD1" w:rsidRDefault="00FB6ECB" w:rsidP="00FB6ECB">
      <w:pPr>
        <w:pStyle w:val="a8"/>
        <w:spacing w:before="0" w:beforeAutospacing="0" w:after="0" w:afterAutospacing="0"/>
        <w:ind w:right="-1"/>
        <w:jc w:val="both"/>
        <w:rPr>
          <w:bCs/>
          <w:sz w:val="22"/>
          <w:szCs w:val="22"/>
        </w:rPr>
      </w:pPr>
      <w:r w:rsidRPr="00AB2DD1">
        <w:rPr>
          <w:bCs/>
          <w:sz w:val="22"/>
          <w:szCs w:val="22"/>
        </w:rPr>
        <w:t>2. В случае неисполнения или ненадлежащего исполнения какой-либо из сторон  своих обязательств по контракту, виновная сторона уплачивает другой стороне пеню в размере 0,05 % от суммы неисполненного обязательства по контракту за каждый день просрочки до полного исполнения своих обязанностей. При этом сумма взимаемой пени не должна превышать 10% от общей суммы настоящего контракта.</w:t>
      </w:r>
    </w:p>
    <w:p w14:paraId="02FD8266" w14:textId="77777777" w:rsidR="006154F8" w:rsidRPr="00AB2DD1" w:rsidRDefault="006154F8" w:rsidP="00FB6ECB">
      <w:pPr>
        <w:pStyle w:val="a8"/>
        <w:spacing w:before="0" w:beforeAutospacing="0" w:after="0" w:afterAutospacing="0"/>
        <w:ind w:right="-1"/>
        <w:jc w:val="both"/>
        <w:rPr>
          <w:b/>
          <w:bCs/>
          <w:sz w:val="22"/>
          <w:szCs w:val="22"/>
        </w:rPr>
      </w:pPr>
    </w:p>
    <w:p w14:paraId="63A8E905" w14:textId="0F30FEE1" w:rsidR="009B41B7" w:rsidRPr="00AB2DD1" w:rsidRDefault="00FB6ECB" w:rsidP="00FB6ECB">
      <w:pPr>
        <w:pStyle w:val="a8"/>
        <w:spacing w:before="0" w:beforeAutospacing="0" w:after="0" w:afterAutospacing="0"/>
        <w:ind w:right="-1"/>
        <w:jc w:val="both"/>
        <w:rPr>
          <w:b/>
          <w:bCs/>
          <w:sz w:val="22"/>
          <w:szCs w:val="22"/>
        </w:rPr>
      </w:pPr>
      <w:r w:rsidRPr="00AB2DD1">
        <w:rPr>
          <w:b/>
          <w:bCs/>
          <w:sz w:val="22"/>
          <w:szCs w:val="22"/>
        </w:rPr>
        <w:t>Гарантийные обязательства:</w:t>
      </w:r>
    </w:p>
    <w:p w14:paraId="52F793A6" w14:textId="39D8396D" w:rsidR="00761BA8" w:rsidRPr="00AB2DD1" w:rsidRDefault="00424233" w:rsidP="0067117B">
      <w:pPr>
        <w:pStyle w:val="a8"/>
        <w:spacing w:before="0" w:beforeAutospacing="0" w:after="0" w:afterAutospacing="0"/>
        <w:ind w:right="-1"/>
        <w:jc w:val="both"/>
        <w:rPr>
          <w:bCs/>
          <w:sz w:val="22"/>
          <w:szCs w:val="22"/>
        </w:rPr>
      </w:pPr>
      <w:r w:rsidRPr="00AB2DD1">
        <w:rPr>
          <w:bCs/>
          <w:sz w:val="22"/>
          <w:szCs w:val="22"/>
        </w:rPr>
        <w:t>Гарантийный срок эксплуатации 3 года со дня подписания уполномоченными представителями обеих Сторон Акта сдачи-приемки выполненных работ.</w:t>
      </w:r>
    </w:p>
    <w:p w14:paraId="7EE81BAC" w14:textId="77777777" w:rsidR="00761BA8" w:rsidRPr="00AB2DD1" w:rsidRDefault="00761BA8" w:rsidP="0067117B">
      <w:pPr>
        <w:pStyle w:val="a8"/>
        <w:spacing w:before="0" w:beforeAutospacing="0" w:after="0" w:afterAutospacing="0"/>
        <w:ind w:right="-1"/>
        <w:jc w:val="both"/>
        <w:rPr>
          <w:bCs/>
          <w:sz w:val="22"/>
          <w:szCs w:val="22"/>
        </w:rPr>
      </w:pPr>
    </w:p>
    <w:p w14:paraId="3CDD93CB" w14:textId="77777777" w:rsidR="00184D80" w:rsidRPr="00AB2DD1" w:rsidRDefault="00184D80" w:rsidP="00281DA6">
      <w:pPr>
        <w:pStyle w:val="a8"/>
        <w:spacing w:before="0" w:beforeAutospacing="0" w:after="0" w:afterAutospacing="0"/>
        <w:ind w:right="-1"/>
        <w:jc w:val="both"/>
        <w:rPr>
          <w:b/>
          <w:sz w:val="22"/>
          <w:szCs w:val="22"/>
        </w:rPr>
      </w:pPr>
      <w:r w:rsidRPr="00AB2DD1">
        <w:rPr>
          <w:b/>
          <w:bCs/>
          <w:sz w:val="22"/>
          <w:szCs w:val="22"/>
        </w:rPr>
        <w:t xml:space="preserve">2.Требования к содержанию, в том числе составу, форме заявок на участие в </w:t>
      </w:r>
      <w:r w:rsidR="00FF690E" w:rsidRPr="00AB2DD1">
        <w:rPr>
          <w:b/>
          <w:bCs/>
          <w:sz w:val="22"/>
          <w:szCs w:val="22"/>
        </w:rPr>
        <w:t>открытом аукционе</w:t>
      </w:r>
      <w:r w:rsidRPr="00AB2DD1">
        <w:rPr>
          <w:b/>
          <w:bCs/>
          <w:sz w:val="22"/>
          <w:szCs w:val="22"/>
        </w:rPr>
        <w:t>, и инструкция по заполнению заявок.  </w:t>
      </w:r>
    </w:p>
    <w:p w14:paraId="1B7BA6E5" w14:textId="77777777" w:rsidR="00184D80" w:rsidRPr="00AB2DD1" w:rsidRDefault="003232B7" w:rsidP="00281DA6">
      <w:pPr>
        <w:pStyle w:val="a8"/>
        <w:spacing w:before="0" w:beforeAutospacing="0" w:after="0" w:afterAutospacing="0"/>
        <w:ind w:right="-1"/>
        <w:jc w:val="both"/>
        <w:rPr>
          <w:sz w:val="22"/>
          <w:szCs w:val="22"/>
        </w:rPr>
      </w:pPr>
      <w:r w:rsidRPr="00AB2DD1">
        <w:rPr>
          <w:sz w:val="22"/>
          <w:szCs w:val="22"/>
        </w:rPr>
        <w:t xml:space="preserve">2.1. </w:t>
      </w:r>
      <w:r w:rsidR="00184D80" w:rsidRPr="00AB2DD1">
        <w:rPr>
          <w:sz w:val="22"/>
          <w:szCs w:val="22"/>
        </w:rPr>
        <w:t xml:space="preserve">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w:t>
      </w:r>
      <w:r w:rsidR="00170D7C" w:rsidRPr="00AB2DD1">
        <w:rPr>
          <w:sz w:val="22"/>
          <w:szCs w:val="22"/>
        </w:rPr>
        <w:t>открытого аукциона</w:t>
      </w:r>
      <w:r w:rsidR="00184D80" w:rsidRPr="00AB2DD1">
        <w:rPr>
          <w:sz w:val="22"/>
          <w:szCs w:val="22"/>
        </w:rPr>
        <w:t>. </w:t>
      </w:r>
    </w:p>
    <w:p w14:paraId="71BE51FD" w14:textId="77777777" w:rsidR="003232B7" w:rsidRPr="00AB2DD1" w:rsidRDefault="003232B7" w:rsidP="00281DA6">
      <w:pPr>
        <w:pStyle w:val="a8"/>
        <w:spacing w:before="0" w:beforeAutospacing="0" w:after="0" w:afterAutospacing="0"/>
        <w:ind w:right="-1"/>
        <w:jc w:val="both"/>
        <w:rPr>
          <w:sz w:val="22"/>
          <w:szCs w:val="22"/>
        </w:rPr>
      </w:pPr>
      <w:r w:rsidRPr="00AB2DD1">
        <w:rPr>
          <w:sz w:val="22"/>
          <w:szCs w:val="22"/>
        </w:rPr>
        <w:lastRenderedPageBreak/>
        <w:t xml:space="preserve">2.2. Заявки на участие в </w:t>
      </w:r>
      <w:r w:rsidR="00D768AC" w:rsidRPr="00AB2DD1">
        <w:rPr>
          <w:sz w:val="22"/>
          <w:szCs w:val="22"/>
        </w:rPr>
        <w:t>открытом аукционе</w:t>
      </w:r>
      <w:r w:rsidRPr="00AB2DD1">
        <w:rPr>
          <w:sz w:val="22"/>
          <w:szCs w:val="22"/>
        </w:rPr>
        <w:t xml:space="preserve"> предоставляются в форме и порядке, которые указаны в документации о проведении </w:t>
      </w:r>
      <w:r w:rsidR="00170D7C" w:rsidRPr="00AB2DD1">
        <w:rPr>
          <w:sz w:val="22"/>
          <w:szCs w:val="22"/>
        </w:rPr>
        <w:t>открытого аукциона</w:t>
      </w:r>
      <w:r w:rsidRPr="00AB2DD1">
        <w:rPr>
          <w:sz w:val="22"/>
          <w:szCs w:val="22"/>
        </w:rPr>
        <w:t xml:space="preserve">, а также в месте и до истечения срока, которые указаны в извещении о проведении </w:t>
      </w:r>
      <w:r w:rsidR="00170D7C" w:rsidRPr="00AB2DD1">
        <w:rPr>
          <w:sz w:val="22"/>
          <w:szCs w:val="22"/>
        </w:rPr>
        <w:t>открытого аукциона</w:t>
      </w:r>
      <w:r w:rsidRPr="00AB2DD1">
        <w:rPr>
          <w:sz w:val="22"/>
          <w:szCs w:val="22"/>
        </w:rPr>
        <w:t>.</w:t>
      </w:r>
    </w:p>
    <w:p w14:paraId="4B66FB32" w14:textId="67668F05" w:rsidR="00B9290B" w:rsidRPr="00AB2DD1" w:rsidRDefault="003232B7" w:rsidP="007521B2">
      <w:pPr>
        <w:pStyle w:val="a8"/>
        <w:spacing w:before="0" w:beforeAutospacing="0" w:after="0" w:afterAutospacing="0"/>
        <w:ind w:right="-1"/>
        <w:jc w:val="both"/>
        <w:rPr>
          <w:sz w:val="22"/>
          <w:szCs w:val="22"/>
        </w:rPr>
      </w:pPr>
      <w:r w:rsidRPr="00AB2DD1">
        <w:rPr>
          <w:sz w:val="22"/>
          <w:szCs w:val="22"/>
        </w:rPr>
        <w:t xml:space="preserve">2.3. Заявка на участие в </w:t>
      </w:r>
      <w:r w:rsidR="00170D7C" w:rsidRPr="00AB2DD1">
        <w:rPr>
          <w:sz w:val="22"/>
          <w:szCs w:val="22"/>
        </w:rPr>
        <w:t>открытом аукционе</w:t>
      </w:r>
      <w:r w:rsidRPr="00AB2DD1">
        <w:rPr>
          <w:sz w:val="22"/>
          <w:szCs w:val="22"/>
        </w:rPr>
        <w:t xml:space="preserve"> представляются в письменной форме, в запечатанном конверте, не позволяющем просматривать содержание до ее вскрытия со словами «Дата и время вскрытия»</w:t>
      </w:r>
      <w:r w:rsidR="00E87A8C" w:rsidRPr="00AB2DD1">
        <w:rPr>
          <w:sz w:val="22"/>
          <w:szCs w:val="22"/>
        </w:rPr>
        <w:t xml:space="preserve"> </w:t>
      </w:r>
      <w:r w:rsidR="003E7B66" w:rsidRPr="00AB2DD1">
        <w:rPr>
          <w:sz w:val="22"/>
          <w:szCs w:val="22"/>
          <w:u w:val="single"/>
        </w:rPr>
        <w:t>25.04.2025</w:t>
      </w:r>
      <w:r w:rsidR="00843839" w:rsidRPr="00AB2DD1">
        <w:rPr>
          <w:sz w:val="22"/>
          <w:szCs w:val="22"/>
          <w:u w:val="single"/>
        </w:rPr>
        <w:t xml:space="preserve"> года в </w:t>
      </w:r>
      <w:r w:rsidR="006154F8" w:rsidRPr="00AB2DD1">
        <w:rPr>
          <w:sz w:val="22"/>
          <w:szCs w:val="22"/>
          <w:u w:val="single"/>
        </w:rPr>
        <w:t>1</w:t>
      </w:r>
      <w:r w:rsidR="007C359C" w:rsidRPr="00AB2DD1">
        <w:rPr>
          <w:sz w:val="22"/>
          <w:szCs w:val="22"/>
          <w:u w:val="single"/>
        </w:rPr>
        <w:t>0:00 часов</w:t>
      </w:r>
      <w:r w:rsidRPr="00AB2DD1">
        <w:rPr>
          <w:sz w:val="22"/>
          <w:szCs w:val="22"/>
        </w:rPr>
        <w:t xml:space="preserve">, вскрывать только на заседании комиссии, а также указать предмет закупки, № закупки. Заявка на участие в </w:t>
      </w:r>
      <w:r w:rsidR="00170D7C" w:rsidRPr="00AB2DD1">
        <w:rPr>
          <w:sz w:val="22"/>
          <w:szCs w:val="22"/>
        </w:rPr>
        <w:t>открытом аукционе</w:t>
      </w:r>
      <w:r w:rsidRPr="00AB2DD1">
        <w:rPr>
          <w:sz w:val="22"/>
          <w:szCs w:val="22"/>
        </w:rPr>
        <w:t xml:space="preserve"> может быть представлена в форме электронного документа с использованием пароля, обеспечивающего ограничение доступа, который представляется заказчику не позднее времени и даты начала проведения заседания закупочной комиссии, на электронный адрес: </w:t>
      </w:r>
      <w:hyperlink r:id="rId10" w:history="1">
        <w:r w:rsidR="00FE00E5" w:rsidRPr="00AB2DD1">
          <w:rPr>
            <w:rStyle w:val="a9"/>
            <w:color w:val="auto"/>
            <w:sz w:val="22"/>
            <w:szCs w:val="22"/>
            <w:lang w:val="en-US"/>
          </w:rPr>
          <w:t>tiraste</w:t>
        </w:r>
        <w:r w:rsidR="00FE00E5" w:rsidRPr="00AB2DD1">
          <w:rPr>
            <w:rStyle w:val="a9"/>
            <w:color w:val="auto"/>
            <w:sz w:val="22"/>
            <w:szCs w:val="22"/>
          </w:rPr>
          <w:t>@</w:t>
        </w:r>
        <w:r w:rsidR="00FE00E5" w:rsidRPr="00AB2DD1">
          <w:rPr>
            <w:rStyle w:val="a9"/>
            <w:color w:val="auto"/>
            <w:sz w:val="22"/>
            <w:szCs w:val="22"/>
            <w:lang w:val="en-US"/>
          </w:rPr>
          <w:t>mail</w:t>
        </w:r>
        <w:r w:rsidR="00FE00E5" w:rsidRPr="00AB2DD1">
          <w:rPr>
            <w:rStyle w:val="a9"/>
            <w:color w:val="auto"/>
            <w:sz w:val="22"/>
            <w:szCs w:val="22"/>
          </w:rPr>
          <w:t>.</w:t>
        </w:r>
        <w:proofErr w:type="spellStart"/>
        <w:r w:rsidR="00FE00E5" w:rsidRPr="00AB2DD1">
          <w:rPr>
            <w:rStyle w:val="a9"/>
            <w:color w:val="auto"/>
            <w:sz w:val="22"/>
            <w:szCs w:val="22"/>
            <w:lang w:val="en-US"/>
          </w:rPr>
          <w:t>ru</w:t>
        </w:r>
        <w:proofErr w:type="spellEnd"/>
      </w:hyperlink>
      <w:r w:rsidR="00FE00E5" w:rsidRPr="00AB2DD1">
        <w:rPr>
          <w:sz w:val="22"/>
          <w:szCs w:val="22"/>
        </w:rPr>
        <w:t xml:space="preserve">. Прием заявок на участие в </w:t>
      </w:r>
      <w:r w:rsidR="00D06746" w:rsidRPr="00AB2DD1">
        <w:rPr>
          <w:sz w:val="22"/>
          <w:szCs w:val="22"/>
        </w:rPr>
        <w:t>открытом аукционе</w:t>
      </w:r>
      <w:r w:rsidR="00FE00E5" w:rsidRPr="00AB2DD1">
        <w:rPr>
          <w:sz w:val="22"/>
          <w:szCs w:val="22"/>
        </w:rPr>
        <w:t xml:space="preserve"> прекращается с наступлением срока вскрытия конвертов с заявками на участие в </w:t>
      </w:r>
      <w:r w:rsidR="00D768AC" w:rsidRPr="00AB2DD1">
        <w:rPr>
          <w:sz w:val="22"/>
          <w:szCs w:val="22"/>
        </w:rPr>
        <w:t>открытом аукционе</w:t>
      </w:r>
      <w:r w:rsidR="00FE00E5" w:rsidRPr="00AB2DD1">
        <w:rPr>
          <w:sz w:val="22"/>
          <w:szCs w:val="22"/>
        </w:rPr>
        <w:t xml:space="preserve"> и открытия доступа к поданным в форме электронных документов заявкам.</w:t>
      </w:r>
    </w:p>
    <w:p w14:paraId="501753E6" w14:textId="77777777" w:rsidR="006154F8" w:rsidRPr="00AB2DD1" w:rsidRDefault="006154F8" w:rsidP="00281DA6">
      <w:pPr>
        <w:spacing w:after="0" w:line="240" w:lineRule="auto"/>
        <w:jc w:val="both"/>
        <w:rPr>
          <w:rFonts w:ascii="Times New Roman" w:hAnsi="Times New Roman" w:cs="Times New Roman"/>
          <w:b/>
          <w:bCs/>
        </w:rPr>
      </w:pPr>
    </w:p>
    <w:p w14:paraId="48BF7EFC" w14:textId="77777777" w:rsidR="005C296A" w:rsidRPr="00AB2DD1" w:rsidRDefault="008378D8" w:rsidP="00281DA6">
      <w:pPr>
        <w:spacing w:after="0" w:line="240" w:lineRule="auto"/>
        <w:jc w:val="both"/>
        <w:rPr>
          <w:rFonts w:ascii="Times New Roman" w:eastAsia="Times New Roman" w:hAnsi="Times New Roman" w:cs="Times New Roman"/>
          <w:b/>
        </w:rPr>
      </w:pPr>
      <w:r w:rsidRPr="00AB2DD1">
        <w:rPr>
          <w:rFonts w:ascii="Times New Roman" w:hAnsi="Times New Roman" w:cs="Times New Roman"/>
          <w:b/>
          <w:bCs/>
        </w:rPr>
        <w:t>3</w:t>
      </w:r>
      <w:r w:rsidR="00184D80" w:rsidRPr="00AB2DD1">
        <w:rPr>
          <w:rFonts w:ascii="Times New Roman" w:hAnsi="Times New Roman" w:cs="Times New Roman"/>
          <w:b/>
          <w:bCs/>
        </w:rPr>
        <w:t xml:space="preserve">. </w:t>
      </w:r>
      <w:bookmarkStart w:id="0" w:name="bookmark0"/>
      <w:r w:rsidR="005C296A" w:rsidRPr="00AB2DD1">
        <w:rPr>
          <w:rFonts w:ascii="Times New Roman" w:eastAsia="Times New Roman" w:hAnsi="Times New Roman" w:cs="Times New Roman"/>
          <w:b/>
          <w:bCs/>
        </w:rPr>
        <w:t xml:space="preserve">Заявка на участие в </w:t>
      </w:r>
      <w:r w:rsidR="00461B3F" w:rsidRPr="00AB2DD1">
        <w:rPr>
          <w:rFonts w:ascii="Times New Roman" w:eastAsia="Times New Roman" w:hAnsi="Times New Roman" w:cs="Times New Roman"/>
          <w:b/>
          <w:bCs/>
        </w:rPr>
        <w:t>открытом аукционе</w:t>
      </w:r>
      <w:r w:rsidR="005C296A" w:rsidRPr="00AB2DD1">
        <w:rPr>
          <w:rFonts w:ascii="Times New Roman" w:eastAsia="Times New Roman" w:hAnsi="Times New Roman" w:cs="Times New Roman"/>
          <w:b/>
          <w:bCs/>
        </w:rPr>
        <w:t xml:space="preserve"> должна содержать:</w:t>
      </w:r>
      <w:bookmarkEnd w:id="0"/>
    </w:p>
    <w:p w14:paraId="0232075D" w14:textId="2CE83E80" w:rsidR="00F850FF" w:rsidRPr="00AB2DD1" w:rsidRDefault="005C296A" w:rsidP="00281DA6">
      <w:pPr>
        <w:pStyle w:val="a4"/>
        <w:numPr>
          <w:ilvl w:val="1"/>
          <w:numId w:val="6"/>
        </w:numPr>
        <w:tabs>
          <w:tab w:val="left" w:pos="426"/>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Информацию и документы об участнике </w:t>
      </w:r>
      <w:r w:rsidR="00170D7C"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подавшем такую заявку:</w:t>
      </w:r>
    </w:p>
    <w:p w14:paraId="566BAA40" w14:textId="77777777" w:rsidR="00A64C29" w:rsidRPr="00AB2DD1" w:rsidRDefault="00533B7E" w:rsidP="00A64C2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11FC853E" w14:textId="4D6DA41F" w:rsidR="00BE69E7" w:rsidRPr="00AB2DD1" w:rsidRDefault="00A64C29" w:rsidP="00A64C2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00BE69E7" w:rsidRPr="00AB2DD1">
        <w:rPr>
          <w:rFonts w:ascii="Times New Roman" w:eastAsia="Times New Roman" w:hAnsi="Times New Roman" w:cs="Times New Roman"/>
        </w:rPr>
        <w:t xml:space="preserve">; </w:t>
      </w:r>
    </w:p>
    <w:p w14:paraId="5A89348B" w14:textId="77777777" w:rsidR="00BE69E7" w:rsidRPr="00AB2DD1"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документ, подтверждающий полномочия лица на осуществление действий от имени участника </w:t>
      </w:r>
      <w:r w:rsidR="00D768AC"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(доверенность);</w:t>
      </w:r>
    </w:p>
    <w:p w14:paraId="6C1BCF84" w14:textId="5CB1AEF5" w:rsidR="00533B7E" w:rsidRPr="00AB2DD1"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копии учредительных документов участника </w:t>
      </w:r>
      <w:r w:rsidR="00D768AC"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(для юридического лица)</w:t>
      </w:r>
      <w:r w:rsidR="00BE69E7" w:rsidRPr="00AB2DD1">
        <w:t xml:space="preserve"> </w:t>
      </w:r>
      <w:r w:rsidR="00BE69E7" w:rsidRPr="00AB2DD1">
        <w:rPr>
          <w:rFonts w:ascii="Times New Roman" w:eastAsia="Times New Roman" w:hAnsi="Times New Roman" w:cs="Times New Roman"/>
        </w:rPr>
        <w:t>(учредительный договор, копия свидетельства государственной регистрации, устав)</w:t>
      </w:r>
      <w:r w:rsidRPr="00AB2DD1">
        <w:rPr>
          <w:rFonts w:ascii="Times New Roman" w:eastAsia="Times New Roman" w:hAnsi="Times New Roman" w:cs="Times New Roman"/>
        </w:rPr>
        <w:t>;</w:t>
      </w:r>
    </w:p>
    <w:p w14:paraId="01F4F3F7" w14:textId="3C0D0B7B" w:rsidR="00533B7E" w:rsidRPr="00AB2DD1"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D400BB2" w14:textId="19B43977" w:rsidR="00533B7E" w:rsidRPr="00AB2DD1" w:rsidRDefault="0078668A"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предложение</w:t>
      </w:r>
      <w:r w:rsidR="00533B7E" w:rsidRPr="00AB2DD1">
        <w:rPr>
          <w:rFonts w:ascii="Times New Roman" w:eastAsia="Times New Roman" w:hAnsi="Times New Roman" w:cs="Times New Roman"/>
        </w:rPr>
        <w:t xml:space="preserve"> участника </w:t>
      </w:r>
      <w:r w:rsidR="00482B2A" w:rsidRPr="00AB2DD1">
        <w:rPr>
          <w:rFonts w:ascii="Times New Roman" w:eastAsia="Times New Roman" w:hAnsi="Times New Roman" w:cs="Times New Roman"/>
        </w:rPr>
        <w:t>открытого аукциона</w:t>
      </w:r>
      <w:r w:rsidR="00533B7E" w:rsidRPr="00AB2DD1">
        <w:rPr>
          <w:rFonts w:ascii="Times New Roman" w:eastAsia="Times New Roman" w:hAnsi="Times New Roman" w:cs="Times New Roman"/>
        </w:rPr>
        <w:t xml:space="preserve"> в отношении объекта закупки с приложением документов, подтверждающих соответствие этого объекта требованиям, установленным документацией об </w:t>
      </w:r>
      <w:r w:rsidR="00FD77E9" w:rsidRPr="00AB2DD1">
        <w:rPr>
          <w:rFonts w:ascii="Times New Roman" w:eastAsia="Times New Roman" w:hAnsi="Times New Roman" w:cs="Times New Roman"/>
        </w:rPr>
        <w:t>открытом аукционе</w:t>
      </w:r>
      <w:r w:rsidR="00533B7E" w:rsidRPr="00AB2DD1">
        <w:rPr>
          <w:rFonts w:ascii="Times New Roman" w:eastAsia="Times New Roman" w:hAnsi="Times New Roman" w:cs="Times New Roman"/>
        </w:rPr>
        <w:t>;</w:t>
      </w:r>
    </w:p>
    <w:p w14:paraId="0D0D71A7" w14:textId="06D39578" w:rsidR="006563D9" w:rsidRPr="00AB2DD1" w:rsidRDefault="006563D9"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предложение о цене лота (предложение о </w:t>
      </w:r>
      <w:r w:rsidR="001F51BA" w:rsidRPr="00AB2DD1">
        <w:rPr>
          <w:rFonts w:ascii="Times New Roman" w:eastAsia="Times New Roman" w:hAnsi="Times New Roman" w:cs="Times New Roman"/>
        </w:rPr>
        <w:t>начальной (максимальной) цене</w:t>
      </w:r>
      <w:r w:rsidR="00063685" w:rsidRPr="00AB2DD1">
        <w:rPr>
          <w:rFonts w:ascii="Times New Roman" w:eastAsia="Times New Roman" w:hAnsi="Times New Roman" w:cs="Times New Roman"/>
        </w:rPr>
        <w:t xml:space="preserve"> контракта</w:t>
      </w:r>
      <w:r w:rsidRPr="00AB2DD1">
        <w:rPr>
          <w:rFonts w:ascii="Times New Roman" w:eastAsia="Times New Roman" w:hAnsi="Times New Roman" w:cs="Times New Roman"/>
        </w:rPr>
        <w:t xml:space="preserve">, </w:t>
      </w:r>
      <w:r w:rsidR="00CC0B1E" w:rsidRPr="00AB2DD1">
        <w:rPr>
          <w:rFonts w:ascii="Times New Roman" w:eastAsia="Times New Roman" w:hAnsi="Times New Roman" w:cs="Times New Roman"/>
        </w:rPr>
        <w:t xml:space="preserve">сводка затрат, </w:t>
      </w:r>
      <w:r w:rsidRPr="00AB2DD1">
        <w:rPr>
          <w:rFonts w:ascii="Times New Roman" w:eastAsia="Times New Roman" w:hAnsi="Times New Roman" w:cs="Times New Roman"/>
        </w:rPr>
        <w:t>сметы</w:t>
      </w:r>
      <w:r w:rsidR="001F51BA" w:rsidRPr="00AB2DD1">
        <w:t xml:space="preserve">, </w:t>
      </w:r>
      <w:r w:rsidR="001F51BA" w:rsidRPr="00AB2DD1">
        <w:rPr>
          <w:rFonts w:ascii="Times New Roman" w:eastAsia="Times New Roman" w:hAnsi="Times New Roman" w:cs="Times New Roman"/>
        </w:rPr>
        <w:t>выполненные в соответствии с нормативной документацией,  действующей на территории Приднестровской Молдавской Республики.</w:t>
      </w:r>
      <w:r w:rsidRPr="00AB2DD1">
        <w:rPr>
          <w:rFonts w:ascii="Times New Roman" w:eastAsia="Times New Roman" w:hAnsi="Times New Roman" w:cs="Times New Roman"/>
        </w:rPr>
        <w:t>);</w:t>
      </w:r>
    </w:p>
    <w:p w14:paraId="5F8B3DD0" w14:textId="77777777" w:rsidR="00D01754" w:rsidRPr="00AB2DD1" w:rsidRDefault="006563D9" w:rsidP="00D01754">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наименование работы/услуги с указанием качественной характеристики (описание работ, гарантийные обязательства, сроки выполнения работ, порядок оплаты);</w:t>
      </w:r>
    </w:p>
    <w:p w14:paraId="79863746" w14:textId="199D434A" w:rsidR="00D01754" w:rsidRPr="00AB2DD1" w:rsidRDefault="00D01754" w:rsidP="00D01754">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документы, подтверждающие соответствие участника закупки требованиям, установленным документацией о закупке;</w:t>
      </w:r>
    </w:p>
    <w:p w14:paraId="7D34FCA7" w14:textId="7D8605E6" w:rsidR="00D01754" w:rsidRPr="00AB2DD1" w:rsidRDefault="00D01754" w:rsidP="00D01754">
      <w:pPr>
        <w:tabs>
          <w:tab w:val="left" w:pos="284"/>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0DD0776F" w14:textId="7C92376C" w:rsidR="00533B7E" w:rsidRPr="00AB2DD1" w:rsidRDefault="00533B7E"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документы, подтверждающие соответствие участника </w:t>
      </w:r>
      <w:r w:rsidR="00FD77E9"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требованиям, установленным документацией об </w:t>
      </w:r>
      <w:r w:rsidR="00FD77E9" w:rsidRPr="00AB2DD1">
        <w:rPr>
          <w:rFonts w:ascii="Times New Roman" w:eastAsia="Times New Roman" w:hAnsi="Times New Roman" w:cs="Times New Roman"/>
        </w:rPr>
        <w:t>открытом аукционе</w:t>
      </w:r>
      <w:r w:rsidR="006563D9" w:rsidRPr="00AB2DD1">
        <w:rPr>
          <w:rFonts w:ascii="Times New Roman" w:eastAsia="Times New Roman" w:hAnsi="Times New Roman" w:cs="Times New Roman"/>
        </w:rPr>
        <w:t xml:space="preserve"> </w:t>
      </w:r>
      <w:r w:rsidR="00E80D49" w:rsidRPr="00AB2DD1">
        <w:rPr>
          <w:rFonts w:ascii="Times New Roman" w:eastAsia="Times New Roman" w:hAnsi="Times New Roman" w:cs="Times New Roman"/>
        </w:rPr>
        <w:t>(</w:t>
      </w:r>
      <w:r w:rsidR="0078668A" w:rsidRPr="00AB2DD1">
        <w:rPr>
          <w:rFonts w:ascii="Times New Roman" w:eastAsia="Times New Roman" w:hAnsi="Times New Roman" w:cs="Times New Roman"/>
        </w:rPr>
        <w:t xml:space="preserve">действующие на весь срок выполнения работ </w:t>
      </w:r>
      <w:r w:rsidR="00E80D49" w:rsidRPr="00AB2DD1">
        <w:rPr>
          <w:rFonts w:ascii="Times New Roman" w:eastAsia="Times New Roman" w:hAnsi="Times New Roman" w:cs="Times New Roman"/>
        </w:rPr>
        <w:t>разрешительные документы на право проведения данного вида работ</w:t>
      </w:r>
      <w:r w:rsidR="00FA7541" w:rsidRPr="00AB2DD1">
        <w:rPr>
          <w:rFonts w:ascii="Times New Roman" w:eastAsia="Times New Roman" w:hAnsi="Times New Roman" w:cs="Times New Roman"/>
        </w:rPr>
        <w:t>,</w:t>
      </w:r>
      <w:r w:rsidR="00E80D49" w:rsidRPr="00AB2DD1">
        <w:rPr>
          <w:rFonts w:ascii="Times New Roman" w:eastAsia="Times New Roman" w:hAnsi="Times New Roman" w:cs="Times New Roman"/>
        </w:rPr>
        <w:t xml:space="preserve"> </w:t>
      </w:r>
      <w:r w:rsidR="00BE69E7" w:rsidRPr="00AB2DD1">
        <w:rPr>
          <w:rFonts w:ascii="Times New Roman" w:eastAsia="Times New Roman" w:hAnsi="Times New Roman" w:cs="Times New Roman"/>
        </w:rPr>
        <w:t>лицензия с обязательными условиями осуществления данного вида деятельности</w:t>
      </w:r>
      <w:r w:rsidR="006563D9" w:rsidRPr="00AB2DD1">
        <w:rPr>
          <w:rFonts w:ascii="Times New Roman" w:eastAsia="Times New Roman" w:hAnsi="Times New Roman" w:cs="Times New Roman"/>
        </w:rPr>
        <w:t xml:space="preserve">, аттестат аккредитации лаборатории с </w:t>
      </w:r>
      <w:r w:rsidR="006154F8" w:rsidRPr="00AB2DD1">
        <w:rPr>
          <w:rFonts w:ascii="Times New Roman" w:eastAsia="Times New Roman" w:hAnsi="Times New Roman" w:cs="Times New Roman"/>
        </w:rPr>
        <w:t>областью аккредитации</w:t>
      </w:r>
      <w:r w:rsidR="006563D9" w:rsidRPr="00AB2DD1">
        <w:rPr>
          <w:rFonts w:ascii="Times New Roman" w:eastAsia="Times New Roman" w:hAnsi="Times New Roman" w:cs="Times New Roman"/>
        </w:rPr>
        <w:t xml:space="preserve">, </w:t>
      </w:r>
      <w:r w:rsidR="00E80D49" w:rsidRPr="00AB2DD1">
        <w:rPr>
          <w:rFonts w:ascii="Times New Roman" w:eastAsia="Times New Roman" w:hAnsi="Times New Roman" w:cs="Times New Roman"/>
        </w:rPr>
        <w:t>сертификаты качества</w:t>
      </w:r>
      <w:r w:rsidR="00FA7541" w:rsidRPr="00AB2DD1">
        <w:rPr>
          <w:rFonts w:ascii="Times New Roman" w:eastAsia="Times New Roman" w:hAnsi="Times New Roman" w:cs="Times New Roman"/>
        </w:rPr>
        <w:t>, паспорта и т.</w:t>
      </w:r>
      <w:r w:rsidR="00BE69E7" w:rsidRPr="00AB2DD1">
        <w:rPr>
          <w:rFonts w:ascii="Times New Roman" w:eastAsia="Times New Roman" w:hAnsi="Times New Roman" w:cs="Times New Roman"/>
        </w:rPr>
        <w:t xml:space="preserve">д. </w:t>
      </w:r>
      <w:r w:rsidR="00E80D49" w:rsidRPr="00AB2DD1">
        <w:rPr>
          <w:rFonts w:ascii="Times New Roman" w:eastAsia="Times New Roman" w:hAnsi="Times New Roman" w:cs="Times New Roman"/>
        </w:rPr>
        <w:t xml:space="preserve">на </w:t>
      </w:r>
      <w:r w:rsidR="00063685" w:rsidRPr="00AB2DD1">
        <w:rPr>
          <w:rFonts w:ascii="Times New Roman" w:eastAsia="Times New Roman" w:hAnsi="Times New Roman" w:cs="Times New Roman"/>
        </w:rPr>
        <w:t>применяемые материалы</w:t>
      </w:r>
      <w:r w:rsidR="00E80D49" w:rsidRPr="00AB2DD1">
        <w:rPr>
          <w:rFonts w:ascii="Times New Roman" w:eastAsia="Times New Roman" w:hAnsi="Times New Roman" w:cs="Times New Roman"/>
        </w:rPr>
        <w:t xml:space="preserve">, </w:t>
      </w:r>
      <w:r w:rsidR="006563D9" w:rsidRPr="00AB2DD1">
        <w:rPr>
          <w:rFonts w:ascii="Times New Roman" w:eastAsia="Times New Roman" w:hAnsi="Times New Roman" w:cs="Times New Roman"/>
        </w:rPr>
        <w:t>а также иные документы необходимые для осуществления данного вида деятельности)</w:t>
      </w:r>
      <w:r w:rsidRPr="00AB2DD1">
        <w:rPr>
          <w:rFonts w:ascii="Times New Roman" w:eastAsia="Times New Roman" w:hAnsi="Times New Roman" w:cs="Times New Roman"/>
        </w:rPr>
        <w:t>;</w:t>
      </w:r>
    </w:p>
    <w:p w14:paraId="07E079DC" w14:textId="77777777" w:rsidR="00A64C29" w:rsidRPr="00AB2DD1" w:rsidRDefault="0067117B" w:rsidP="00A64C2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д</w:t>
      </w:r>
      <w:r w:rsidR="00A9664A" w:rsidRPr="00AB2DD1">
        <w:rPr>
          <w:rFonts w:ascii="Times New Roman" w:eastAsia="Times New Roman" w:hAnsi="Times New Roman" w:cs="Times New Roman"/>
        </w:rPr>
        <w:t>окументы, подтверждающие право участника открытого аукциона на получение преимуществ в соответствии с настоящим Зак</w:t>
      </w:r>
      <w:r w:rsidR="00A64C29" w:rsidRPr="00AB2DD1">
        <w:rPr>
          <w:rFonts w:ascii="Times New Roman" w:eastAsia="Times New Roman" w:hAnsi="Times New Roman" w:cs="Times New Roman"/>
        </w:rPr>
        <w:t>оном, или копии этих документов;</w:t>
      </w:r>
    </w:p>
    <w:p w14:paraId="40A59A36" w14:textId="09AAF3B6" w:rsidR="00A64C29" w:rsidRPr="00AB2DD1" w:rsidRDefault="00A64C29" w:rsidP="00A64C29">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справка налоговых органов об отсутствии недоимки по налогам, сборам, задолженности по иным обязательным платежам в бюджеты;</w:t>
      </w:r>
    </w:p>
    <w:p w14:paraId="1DBA63C4" w14:textId="33D30E2D" w:rsidR="006154F8" w:rsidRPr="00AB2DD1" w:rsidRDefault="006154F8" w:rsidP="006154F8">
      <w:pPr>
        <w:pStyle w:val="a4"/>
        <w:numPr>
          <w:ilvl w:val="0"/>
          <w:numId w:val="26"/>
        </w:numPr>
        <w:tabs>
          <w:tab w:val="left" w:pos="284"/>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59BA717A" w14:textId="77777777" w:rsidR="00A9664A" w:rsidRPr="00AB2DD1" w:rsidRDefault="005C296A" w:rsidP="00A9664A">
      <w:pPr>
        <w:pStyle w:val="a4"/>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Все листы поданной в письменной форме заявки на участие в </w:t>
      </w:r>
      <w:r w:rsidR="00FD77E9"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все листы тома такой заявки должны быть прошиты и пронумерованы.</w:t>
      </w:r>
    </w:p>
    <w:p w14:paraId="60A04D81" w14:textId="77777777" w:rsidR="00F71E1E" w:rsidRPr="00AB2DD1"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lastRenderedPageBreak/>
        <w:t xml:space="preserve">Заявка на участие в </w:t>
      </w:r>
      <w:r w:rsidR="00FD77E9"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и том такой заявки должны содержать опись входящих в их состав документов, быть скреплены печатью участника </w:t>
      </w:r>
      <w:r w:rsidR="00A9664A" w:rsidRPr="00AB2DD1">
        <w:rPr>
          <w:rFonts w:ascii="Times New Roman" w:eastAsia="Times New Roman" w:hAnsi="Times New Roman" w:cs="Times New Roman"/>
        </w:rPr>
        <w:t>закупки</w:t>
      </w:r>
      <w:r w:rsidRPr="00AB2DD1">
        <w:rPr>
          <w:rFonts w:ascii="Times New Roman" w:eastAsia="Times New Roman" w:hAnsi="Times New Roman" w:cs="Times New Roman"/>
        </w:rPr>
        <w:t xml:space="preserve"> (для юридического лица) и подписаны участником </w:t>
      </w:r>
      <w:r w:rsidR="00FD77E9"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или лицом, уполномоченным участником </w:t>
      </w:r>
      <w:r w:rsidR="00FD77E9"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w:t>
      </w:r>
    </w:p>
    <w:p w14:paraId="00CA3532" w14:textId="77777777" w:rsidR="002D4855" w:rsidRPr="00AB2DD1" w:rsidRDefault="005C296A" w:rsidP="00281DA6">
      <w:pPr>
        <w:pStyle w:val="a4"/>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Непосредственно участник </w:t>
      </w:r>
      <w:r w:rsidR="00FD77E9"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несет ответственность за подлинность и достоверность предста</w:t>
      </w:r>
      <w:r w:rsidR="00B9290B" w:rsidRPr="00AB2DD1">
        <w:rPr>
          <w:rFonts w:ascii="Times New Roman" w:eastAsia="Times New Roman" w:hAnsi="Times New Roman" w:cs="Times New Roman"/>
        </w:rPr>
        <w:t>вленных информации и документов.</w:t>
      </w:r>
    </w:p>
    <w:p w14:paraId="68675EC8" w14:textId="77777777" w:rsidR="00B9290B" w:rsidRPr="00AB2DD1" w:rsidRDefault="00B9290B" w:rsidP="00B9290B">
      <w:pPr>
        <w:pStyle w:val="a4"/>
        <w:spacing w:after="0" w:line="240" w:lineRule="auto"/>
        <w:ind w:left="0"/>
        <w:jc w:val="both"/>
        <w:rPr>
          <w:rFonts w:ascii="Times New Roman" w:eastAsia="Times New Roman" w:hAnsi="Times New Roman" w:cs="Times New Roman"/>
        </w:rPr>
      </w:pPr>
    </w:p>
    <w:p w14:paraId="60AC1185" w14:textId="77777777" w:rsidR="002250A5" w:rsidRPr="00AB2DD1" w:rsidRDefault="002250A5" w:rsidP="00B9290B">
      <w:pPr>
        <w:pStyle w:val="a4"/>
        <w:numPr>
          <w:ilvl w:val="0"/>
          <w:numId w:val="6"/>
        </w:numPr>
        <w:spacing w:after="0" w:line="240" w:lineRule="auto"/>
        <w:ind w:left="0" w:firstLine="0"/>
        <w:jc w:val="both"/>
        <w:rPr>
          <w:rFonts w:ascii="Times New Roman" w:eastAsia="Times New Roman" w:hAnsi="Times New Roman" w:cs="Times New Roman"/>
          <w:b/>
          <w:bCs/>
        </w:rPr>
      </w:pPr>
      <w:r w:rsidRPr="00AB2DD1">
        <w:rPr>
          <w:rFonts w:ascii="Times New Roman" w:eastAsia="Times New Roman" w:hAnsi="Times New Roman" w:cs="Times New Roman"/>
          <w:b/>
          <w:bCs/>
        </w:rPr>
        <w:t xml:space="preserve">Порядок и срок отзыва заявок на участие в </w:t>
      </w:r>
      <w:r w:rsidR="00FD77E9" w:rsidRPr="00AB2DD1">
        <w:rPr>
          <w:rFonts w:ascii="Times New Roman" w:eastAsia="Times New Roman" w:hAnsi="Times New Roman" w:cs="Times New Roman"/>
          <w:b/>
          <w:bCs/>
        </w:rPr>
        <w:t>открытом аукционе</w:t>
      </w:r>
      <w:r w:rsidRPr="00AB2DD1">
        <w:rPr>
          <w:rFonts w:ascii="Times New Roman" w:eastAsia="Times New Roman" w:hAnsi="Times New Roman" w:cs="Times New Roman"/>
          <w:b/>
          <w:bCs/>
        </w:rPr>
        <w:t>, порядок возврата таких заявок (в том числе поступивших после окончания срока их приема)</w:t>
      </w:r>
    </w:p>
    <w:p w14:paraId="44291214" w14:textId="77777777" w:rsidR="002250A5" w:rsidRPr="00AB2DD1" w:rsidRDefault="002250A5" w:rsidP="00281DA6">
      <w:pPr>
        <w:pStyle w:val="a4"/>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Участник </w:t>
      </w:r>
      <w:r w:rsidR="00AE771D"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14:paraId="76A75F48"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14:paraId="0DFF3B14"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proofErr w:type="gramStart"/>
      <w:r w:rsidRPr="00AB2DD1">
        <w:rPr>
          <w:rFonts w:ascii="Times New Roman" w:eastAsia="Times New Roman" w:hAnsi="Times New Roman" w:cs="Times New Roman"/>
        </w:rPr>
        <w:t>В день, во</w:t>
      </w:r>
      <w:r w:rsidR="00FF26E7" w:rsidRPr="00AB2DD1">
        <w:rPr>
          <w:rFonts w:ascii="Times New Roman" w:eastAsia="Times New Roman" w:hAnsi="Times New Roman" w:cs="Times New Roman"/>
        </w:rPr>
        <w:t xml:space="preserve"> </w:t>
      </w:r>
      <w:r w:rsidRPr="00AB2DD1">
        <w:rPr>
          <w:rFonts w:ascii="Times New Roman" w:eastAsia="Times New Roman" w:hAnsi="Times New Roman" w:cs="Times New Roman"/>
        </w:rPr>
        <w:t xml:space="preserve">время и в месте, которые указаны в извещении о проведении </w:t>
      </w:r>
      <w:r w:rsidR="00AE771D"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14:paraId="138A33BA"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В случае установления факта подачи одним участником </w:t>
      </w:r>
      <w:r w:rsidR="00AE771D"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2 (двух) и более заявок на участие в </w:t>
      </w:r>
      <w:r w:rsidR="00AE771D"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заявки такого участника не рассматриваются и возвращаются ему</w:t>
      </w:r>
      <w:r w:rsidR="00A9664A" w:rsidRPr="00AB2DD1">
        <w:rPr>
          <w:rFonts w:ascii="Times New Roman" w:eastAsia="Times New Roman" w:hAnsi="Times New Roman" w:cs="Times New Roman"/>
        </w:rPr>
        <w:t>.</w:t>
      </w:r>
    </w:p>
    <w:p w14:paraId="37EF28A8"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bCs/>
        </w:rPr>
      </w:pPr>
      <w:r w:rsidRPr="00AB2DD1">
        <w:rPr>
          <w:rFonts w:ascii="Times New Roman" w:eastAsia="Times New Roman" w:hAnsi="Times New Roman" w:cs="Times New Roman"/>
          <w:bCs/>
        </w:rPr>
        <w:t>Возврат заявок на участие в закупке.</w:t>
      </w:r>
    </w:p>
    <w:p w14:paraId="6CF796CF" w14:textId="77777777" w:rsidR="002250A5" w:rsidRPr="00AB2DD1" w:rsidRDefault="002250A5" w:rsidP="00281DA6">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Все заявки на участие в закупке, а также отдельные документы, входящие в состав заявки на участие в закупке не возвращаются, кроме отозванных Участниками закупки. Возврат отозванных заявок осуществляется Заказчиком в течение трех рабочих дней с момента получения уведомления об отзыве заявки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w:t>
      </w:r>
    </w:p>
    <w:p w14:paraId="716184F9" w14:textId="77777777" w:rsidR="002D4855" w:rsidRPr="00AB2DD1" w:rsidRDefault="002D4855" w:rsidP="00281DA6">
      <w:pPr>
        <w:spacing w:after="0" w:line="240" w:lineRule="auto"/>
        <w:jc w:val="both"/>
        <w:rPr>
          <w:rFonts w:ascii="Times New Roman" w:eastAsia="Times New Roman" w:hAnsi="Times New Roman" w:cs="Times New Roman"/>
        </w:rPr>
      </w:pPr>
    </w:p>
    <w:p w14:paraId="45373560" w14:textId="77777777" w:rsidR="002250A5" w:rsidRPr="00AB2DD1" w:rsidRDefault="002250A5" w:rsidP="00281DA6">
      <w:pPr>
        <w:pStyle w:val="a4"/>
        <w:numPr>
          <w:ilvl w:val="0"/>
          <w:numId w:val="6"/>
        </w:numPr>
        <w:spacing w:after="0" w:line="240" w:lineRule="auto"/>
        <w:ind w:left="0" w:firstLine="0"/>
        <w:jc w:val="both"/>
        <w:rPr>
          <w:rFonts w:ascii="Times New Roman" w:eastAsia="Times New Roman" w:hAnsi="Times New Roman" w:cs="Times New Roman"/>
          <w:b/>
          <w:bCs/>
        </w:rPr>
      </w:pPr>
      <w:r w:rsidRPr="00AB2DD1">
        <w:rPr>
          <w:rFonts w:ascii="Times New Roman" w:eastAsia="Times New Roman" w:hAnsi="Times New Roman" w:cs="Times New Roman"/>
          <w:b/>
          <w:bCs/>
        </w:rPr>
        <w:t>Официальный язык закупки</w:t>
      </w:r>
    </w:p>
    <w:p w14:paraId="72077385"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14:paraId="22E7B8BE"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Приднестровской Молдавской Республики на документах должен быть проставлен апостиль компетентного органа государства, в котором этот документ был составлен).</w:t>
      </w:r>
    </w:p>
    <w:p w14:paraId="2EA71B94" w14:textId="77777777" w:rsidR="002250A5" w:rsidRPr="00AB2DD1" w:rsidRDefault="002250A5" w:rsidP="00281DA6">
      <w:pPr>
        <w:numPr>
          <w:ilvl w:val="1"/>
          <w:numId w:val="6"/>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Использование других языков для подготовки заявки на участие в закупке, за исключением случаев, предусмотренных пунктами 5.1.,</w:t>
      </w:r>
      <w:r w:rsidR="00BB0130" w:rsidRPr="00AB2DD1">
        <w:rPr>
          <w:rFonts w:ascii="Times New Roman" w:eastAsia="Times New Roman" w:hAnsi="Times New Roman" w:cs="Times New Roman"/>
        </w:rPr>
        <w:t xml:space="preserve">5.2. </w:t>
      </w:r>
      <w:r w:rsidRPr="00AB2DD1">
        <w:rPr>
          <w:rFonts w:ascii="Times New Roman" w:eastAsia="Times New Roman" w:hAnsi="Times New Roman" w:cs="Times New Roman"/>
        </w:rPr>
        <w:t xml:space="preserve"> может быть расценено закупочной комиссией как несоответствие заявки на участие в закупке требованиям, установленным закупочной документацией.</w:t>
      </w:r>
    </w:p>
    <w:p w14:paraId="5BD9CC57" w14:textId="77777777" w:rsidR="005C296A" w:rsidRPr="00AB2DD1" w:rsidRDefault="005C296A" w:rsidP="00281DA6">
      <w:pPr>
        <w:pStyle w:val="a8"/>
        <w:spacing w:before="0" w:beforeAutospacing="0" w:after="0" w:afterAutospacing="0"/>
        <w:ind w:right="77"/>
        <w:jc w:val="both"/>
        <w:rPr>
          <w:b/>
          <w:bCs/>
          <w:sz w:val="22"/>
          <w:szCs w:val="22"/>
        </w:rPr>
      </w:pPr>
    </w:p>
    <w:p w14:paraId="4D80FBB3" w14:textId="77777777" w:rsidR="00184D80" w:rsidRPr="00AB2DD1" w:rsidRDefault="00184D80" w:rsidP="00281DA6">
      <w:pPr>
        <w:pStyle w:val="a8"/>
        <w:numPr>
          <w:ilvl w:val="0"/>
          <w:numId w:val="6"/>
        </w:numPr>
        <w:spacing w:before="0" w:beforeAutospacing="0" w:after="0" w:afterAutospacing="0"/>
        <w:ind w:left="0" w:right="77" w:firstLine="0"/>
        <w:jc w:val="both"/>
        <w:rPr>
          <w:sz w:val="22"/>
          <w:szCs w:val="22"/>
        </w:rPr>
      </w:pPr>
      <w:r w:rsidRPr="00AB2DD1">
        <w:rPr>
          <w:b/>
          <w:bCs/>
          <w:sz w:val="22"/>
          <w:szCs w:val="22"/>
        </w:rPr>
        <w:t>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 закупках в Приднестровской Молдавской Республике». </w:t>
      </w:r>
    </w:p>
    <w:p w14:paraId="6C46B0A0" w14:textId="77777777" w:rsidR="00BE69E7" w:rsidRPr="00AB2DD1" w:rsidRDefault="00BE69E7" w:rsidP="00BE69E7">
      <w:pPr>
        <w:pStyle w:val="a8"/>
        <w:spacing w:before="0" w:beforeAutospacing="0" w:after="0" w:afterAutospacing="0"/>
        <w:ind w:right="81"/>
        <w:jc w:val="both"/>
        <w:rPr>
          <w:sz w:val="22"/>
          <w:szCs w:val="22"/>
        </w:rPr>
      </w:pPr>
      <w:r w:rsidRPr="00AB2DD1">
        <w:rPr>
          <w:sz w:val="22"/>
          <w:szCs w:val="22"/>
        </w:rPr>
        <w:t>6.1.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6EF2DD96" w14:textId="77777777" w:rsidR="00BE69E7" w:rsidRPr="00AB2DD1" w:rsidRDefault="00BE69E7" w:rsidP="006154F8">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762BC03F" w14:textId="77777777" w:rsidR="00BE69E7" w:rsidRPr="00AB2DD1" w:rsidRDefault="00BE69E7" w:rsidP="006154F8">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77B1B5D" w14:textId="77777777" w:rsidR="00BE69E7" w:rsidRPr="00AB2DD1" w:rsidRDefault="00BE69E7" w:rsidP="006154F8">
      <w:pPr>
        <w:spacing w:after="0" w:line="240" w:lineRule="auto"/>
        <w:jc w:val="both"/>
        <w:rPr>
          <w:rFonts w:ascii="Times New Roman" w:eastAsia="Times New Roman" w:hAnsi="Times New Roman" w:cs="Times New Roman"/>
          <w:bCs/>
        </w:rPr>
      </w:pPr>
      <w:r w:rsidRPr="00AB2DD1">
        <w:rPr>
          <w:rFonts w:ascii="Times New Roman" w:eastAsia="Times New Roman" w:hAnsi="Times New Roman" w:cs="Times New Roman"/>
        </w:rPr>
        <w:t>б) изменение регулируемых цен (тарифов) на товары (работы, услуги), цен на компримированный (сжатый) природный газ (метан)</w:t>
      </w:r>
      <w:r w:rsidRPr="00AB2DD1">
        <w:rPr>
          <w:rFonts w:ascii="Times New Roman" w:eastAsia="Times New Roman" w:hAnsi="Times New Roman" w:cs="Times New Roman"/>
          <w:bCs/>
        </w:rPr>
        <w:t>;</w:t>
      </w:r>
    </w:p>
    <w:p w14:paraId="18D5769C" w14:textId="77777777" w:rsidR="00BE69E7" w:rsidRPr="00AB2DD1" w:rsidRDefault="00BE69E7" w:rsidP="006154F8">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AB2DD1">
        <w:rPr>
          <w:rFonts w:ascii="Times New Roman" w:eastAsia="Times New Roman" w:hAnsi="Times New Roman" w:cs="Times New Roman"/>
        </w:rPr>
        <w:t>;</w:t>
      </w:r>
    </w:p>
    <w:p w14:paraId="5033FE83" w14:textId="77777777" w:rsidR="00BE69E7" w:rsidRPr="00AB2DD1" w:rsidRDefault="00BE69E7" w:rsidP="006154F8">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5B7B823" w14:textId="77777777" w:rsidR="00BE69E7" w:rsidRPr="00AB2DD1" w:rsidRDefault="00BE69E7" w:rsidP="006154F8">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lastRenderedPageBreak/>
        <w:t>д) изменение количества приобретаемого товара, работ, услуг в сторону увеличения в случае снижения цены на товар, работы, услуги (работы) в пределах цены контракта и ассортимента товара (перечня работ, услуг), при сохранении условий поставки;</w:t>
      </w:r>
    </w:p>
    <w:p w14:paraId="241FFAAC" w14:textId="77777777" w:rsidR="00BE69E7" w:rsidRPr="00AB2DD1" w:rsidRDefault="00BE69E7" w:rsidP="006154F8">
      <w:pPr>
        <w:spacing w:after="0" w:line="240" w:lineRule="auto"/>
        <w:jc w:val="both"/>
        <w:rPr>
          <w:rFonts w:ascii="Times New Roman" w:eastAsia="Times New Roman" w:hAnsi="Times New Roman" w:cs="Times New Roman"/>
          <w:bCs/>
        </w:rPr>
      </w:pPr>
      <w:r w:rsidRPr="00AB2DD1">
        <w:rPr>
          <w:rFonts w:ascii="Times New Roman" w:eastAsia="Times New Roman" w:hAnsi="Times New Roman" w:cs="Times New Roman"/>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D9FC70D" w14:textId="77777777" w:rsidR="00C26825" w:rsidRPr="00AB2DD1" w:rsidRDefault="00C26825" w:rsidP="00281DA6">
      <w:pPr>
        <w:pStyle w:val="a8"/>
        <w:spacing w:before="0" w:beforeAutospacing="0" w:after="0" w:afterAutospacing="0"/>
        <w:jc w:val="both"/>
        <w:rPr>
          <w:sz w:val="22"/>
          <w:szCs w:val="22"/>
        </w:rPr>
      </w:pPr>
    </w:p>
    <w:p w14:paraId="1AADE44A" w14:textId="77777777" w:rsidR="00184D80" w:rsidRPr="00AB2DD1" w:rsidRDefault="00D35C03" w:rsidP="00281DA6">
      <w:pPr>
        <w:pStyle w:val="a8"/>
        <w:spacing w:before="0" w:beforeAutospacing="0" w:after="0" w:afterAutospacing="0"/>
        <w:jc w:val="both"/>
        <w:rPr>
          <w:sz w:val="22"/>
          <w:szCs w:val="22"/>
        </w:rPr>
      </w:pPr>
      <w:r w:rsidRPr="00AB2DD1">
        <w:rPr>
          <w:b/>
          <w:bCs/>
          <w:sz w:val="22"/>
          <w:szCs w:val="22"/>
        </w:rPr>
        <w:t>7</w:t>
      </w:r>
      <w:r w:rsidR="00184D80" w:rsidRPr="00AB2DD1">
        <w:rPr>
          <w:b/>
          <w:bCs/>
          <w:sz w:val="22"/>
          <w:szCs w:val="22"/>
        </w:rPr>
        <w:t xml:space="preserve">. Порядок проведения </w:t>
      </w:r>
      <w:r w:rsidR="00BB0130" w:rsidRPr="00AB2DD1">
        <w:rPr>
          <w:b/>
          <w:bCs/>
          <w:sz w:val="22"/>
          <w:szCs w:val="22"/>
        </w:rPr>
        <w:t>открытого аукциона</w:t>
      </w:r>
      <w:r w:rsidR="00184D80" w:rsidRPr="00AB2DD1">
        <w:rPr>
          <w:b/>
          <w:bCs/>
          <w:sz w:val="22"/>
          <w:szCs w:val="22"/>
        </w:rPr>
        <w:t>. </w:t>
      </w:r>
    </w:p>
    <w:p w14:paraId="1C1BB2F7" w14:textId="77777777" w:rsidR="00D35C03" w:rsidRPr="00AB2DD1" w:rsidRDefault="00D35C03" w:rsidP="00783424">
      <w:p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7.1.</w:t>
      </w:r>
      <w:r w:rsidR="006E39BF" w:rsidRPr="00AB2DD1">
        <w:rPr>
          <w:rFonts w:ascii="Times New Roman" w:eastAsia="Times New Roman" w:hAnsi="Times New Roman" w:cs="Times New Roman"/>
        </w:rPr>
        <w:t xml:space="preserve"> </w:t>
      </w:r>
      <w:r w:rsidR="00BB0130" w:rsidRPr="00AB2DD1">
        <w:rPr>
          <w:rFonts w:ascii="Times New Roman" w:eastAsia="Times New Roman" w:hAnsi="Times New Roman" w:cs="Times New Roman"/>
        </w:rPr>
        <w:t xml:space="preserve">Открытый аукцион </w:t>
      </w:r>
      <w:r w:rsidRPr="00AB2DD1">
        <w:rPr>
          <w:rFonts w:ascii="Times New Roman" w:eastAsia="Times New Roman" w:hAnsi="Times New Roman" w:cs="Times New Roman"/>
        </w:rPr>
        <w:t>проводится в соответствии с порядком, установленном Законом ПМР «О закупках в Приднестровской Молдавской Республике» с учетом нормативных актов Правительства ПМР, регламентирующих особенности проведения закупок.</w:t>
      </w:r>
    </w:p>
    <w:p w14:paraId="6DAD7D87" w14:textId="77777777" w:rsidR="00D35C03" w:rsidRPr="00AB2DD1"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Необходимая нормативная база опубликована в подразделе «Документы и информация» на сайте государственной информационной системы ПМР в сфере закупок: </w:t>
      </w:r>
      <w:hyperlink r:id="rId11" w:history="1">
        <w:r w:rsidRPr="00AB2DD1">
          <w:rPr>
            <w:rFonts w:ascii="Times New Roman" w:eastAsia="Times New Roman" w:hAnsi="Times New Roman" w:cs="Times New Roman"/>
            <w:lang w:val="en-US"/>
          </w:rPr>
          <w:t>http</w:t>
        </w:r>
        <w:r w:rsidRPr="00AB2DD1">
          <w:rPr>
            <w:rFonts w:ascii="Times New Roman" w:eastAsia="Times New Roman" w:hAnsi="Times New Roman" w:cs="Times New Roman"/>
          </w:rPr>
          <w:t>://</w:t>
        </w:r>
        <w:proofErr w:type="spellStart"/>
        <w:r w:rsidRPr="00AB2DD1">
          <w:rPr>
            <w:rFonts w:ascii="Times New Roman" w:eastAsia="Times New Roman" w:hAnsi="Times New Roman" w:cs="Times New Roman"/>
            <w:lang w:val="en-US"/>
          </w:rPr>
          <w:t>zakupki</w:t>
        </w:r>
        <w:proofErr w:type="spellEnd"/>
        <w:r w:rsidRPr="00AB2DD1">
          <w:rPr>
            <w:rFonts w:ascii="Times New Roman" w:eastAsia="Times New Roman" w:hAnsi="Times New Roman" w:cs="Times New Roman"/>
          </w:rPr>
          <w:t>.</w:t>
        </w:r>
        <w:proofErr w:type="spellStart"/>
        <w:r w:rsidRPr="00AB2DD1">
          <w:rPr>
            <w:rFonts w:ascii="Times New Roman" w:eastAsia="Times New Roman" w:hAnsi="Times New Roman" w:cs="Times New Roman"/>
            <w:lang w:val="en-US"/>
          </w:rPr>
          <w:t>gospmr</w:t>
        </w:r>
        <w:proofErr w:type="spellEnd"/>
        <w:r w:rsidRPr="00AB2DD1">
          <w:rPr>
            <w:rFonts w:ascii="Times New Roman" w:eastAsia="Times New Roman" w:hAnsi="Times New Roman" w:cs="Times New Roman"/>
          </w:rPr>
          <w:t>.</w:t>
        </w:r>
        <w:r w:rsidRPr="00AB2DD1">
          <w:rPr>
            <w:rFonts w:ascii="Times New Roman" w:eastAsia="Times New Roman" w:hAnsi="Times New Roman" w:cs="Times New Roman"/>
            <w:lang w:val="en-US"/>
          </w:rPr>
          <w:t>org</w:t>
        </w:r>
      </w:hyperlink>
      <w:r w:rsidRPr="00AB2DD1">
        <w:rPr>
          <w:rFonts w:ascii="Times New Roman" w:eastAsia="Times New Roman" w:hAnsi="Times New Roman" w:cs="Times New Roman"/>
        </w:rPr>
        <w:t>., а также на сайте МГУП «Тирастеплоэнерго» в разделе «Закупки» подраздел «Нормативные правовые документы»:</w:t>
      </w:r>
    </w:p>
    <w:p w14:paraId="33B58F0B" w14:textId="77777777" w:rsidR="00D35C03" w:rsidRPr="00AB2DD1" w:rsidRDefault="00D35C03" w:rsidP="00783424">
      <w:pPr>
        <w:pStyle w:val="a4"/>
        <w:numPr>
          <w:ilvl w:val="1"/>
          <w:numId w:val="8"/>
        </w:numPr>
        <w:tabs>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Заказчик обязан предоставить всем участникам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73D5B28" w14:textId="77777777" w:rsidR="00D35C03" w:rsidRPr="00AB2DD1"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Комиссией по рассмотрению заявок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1981F306" w14:textId="77777777" w:rsidR="002B7660" w:rsidRPr="00AB2DD1" w:rsidRDefault="00D35C03" w:rsidP="002B7660">
      <w:pPr>
        <w:numPr>
          <w:ilvl w:val="0"/>
          <w:numId w:val="7"/>
        </w:num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Все заявки участников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оцениваются на основании критериев, указанных в документации о проведении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который направил такую единственную заявку.</w:t>
      </w:r>
    </w:p>
    <w:p w14:paraId="6EAA9E38" w14:textId="1CC2FF84" w:rsidR="002B7660" w:rsidRPr="00AB2DD1" w:rsidRDefault="002B7660" w:rsidP="002B7660">
      <w:pPr>
        <w:numPr>
          <w:ilvl w:val="0"/>
          <w:numId w:val="7"/>
        </w:num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Участник закупки вправе подать только одну заявку на участие в </w:t>
      </w:r>
      <w:r w:rsidR="003E7B66"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в отношении каждого объекта закупки.</w:t>
      </w:r>
    </w:p>
    <w:p w14:paraId="6F9AFF72" w14:textId="77777777" w:rsidR="00C93649" w:rsidRPr="00AB2DD1" w:rsidRDefault="00D35C03" w:rsidP="00783424">
      <w:pPr>
        <w:numPr>
          <w:ilvl w:val="0"/>
          <w:numId w:val="7"/>
        </w:num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w:t>
      </w:r>
      <w:r w:rsidR="00BB0130" w:rsidRPr="00AB2DD1">
        <w:rPr>
          <w:rFonts w:ascii="Times New Roman" w:eastAsia="Times New Roman" w:hAnsi="Times New Roman" w:cs="Times New Roman"/>
        </w:rPr>
        <w:t>открытый аукцион</w:t>
      </w:r>
      <w:r w:rsidR="00C93649" w:rsidRPr="00AB2DD1">
        <w:rPr>
          <w:rFonts w:ascii="Times New Roman" w:eastAsia="Times New Roman" w:hAnsi="Times New Roman" w:cs="Times New Roman"/>
        </w:rPr>
        <w:t xml:space="preserve"> (повторный </w:t>
      </w:r>
      <w:r w:rsidR="00BB0130" w:rsidRPr="00AB2DD1">
        <w:rPr>
          <w:rFonts w:ascii="Times New Roman" w:eastAsia="Times New Roman" w:hAnsi="Times New Roman" w:cs="Times New Roman"/>
        </w:rPr>
        <w:t>открытый аукцион</w:t>
      </w:r>
      <w:r w:rsidR="00C93649" w:rsidRPr="00AB2DD1">
        <w:rPr>
          <w:rFonts w:ascii="Times New Roman" w:eastAsia="Times New Roman" w:hAnsi="Times New Roman" w:cs="Times New Roman"/>
        </w:rPr>
        <w:t>) признается несостоявшимся в следующих случаях:</w:t>
      </w:r>
    </w:p>
    <w:p w14:paraId="2846A9B5" w14:textId="77777777" w:rsidR="00C93649" w:rsidRPr="00AB2DD1" w:rsidRDefault="00C93649" w:rsidP="00783424">
      <w:p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а) если до момента вскрытия конвертов с заявками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и открытия доступа к поданным в форме электронных документов заявкам не подано ни одной такой заявки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w:t>
      </w:r>
    </w:p>
    <w:p w14:paraId="39E950CF" w14:textId="77777777" w:rsidR="00C93649" w:rsidRPr="00AB2DD1" w:rsidRDefault="00C93649" w:rsidP="00783424">
      <w:p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б) если по результатам проведения проверки заявки (заявок)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BB0130" w:rsidRPr="00AB2DD1">
        <w:rPr>
          <w:rFonts w:ascii="Times New Roman" w:eastAsia="Times New Roman" w:hAnsi="Times New Roman" w:cs="Times New Roman"/>
        </w:rPr>
        <w:t xml:space="preserve">открытом аукционе </w:t>
      </w:r>
      <w:r w:rsidRPr="00AB2DD1">
        <w:rPr>
          <w:rFonts w:ascii="Times New Roman" w:eastAsia="Times New Roman" w:hAnsi="Times New Roman" w:cs="Times New Roman"/>
        </w:rPr>
        <w:t xml:space="preserve"> и окончательных предложений отклонены все поступившие заявки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w:t>
      </w:r>
    </w:p>
    <w:p w14:paraId="46CDD6B0" w14:textId="77777777" w:rsidR="00184D80" w:rsidRPr="00AB2DD1" w:rsidRDefault="00C93649" w:rsidP="00783424">
      <w:pPr>
        <w:tabs>
          <w:tab w:val="left" w:pos="567"/>
        </w:tabs>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в) если по результатам проведения проверки заявки (заявок)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на предмет соответствия требованиям, установленным извещением и документацией, комиссией по рассмотрению заявок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 xml:space="preserve"> и окончательных предложений признана соответствующей одна заявка на участие в </w:t>
      </w:r>
      <w:r w:rsidR="00BB0130" w:rsidRPr="00AB2DD1">
        <w:rPr>
          <w:rFonts w:ascii="Times New Roman" w:eastAsia="Times New Roman" w:hAnsi="Times New Roman" w:cs="Times New Roman"/>
        </w:rPr>
        <w:t>открытом аукционе</w:t>
      </w:r>
      <w:r w:rsidRPr="00AB2DD1">
        <w:rPr>
          <w:rFonts w:ascii="Times New Roman" w:eastAsia="Times New Roman" w:hAnsi="Times New Roman" w:cs="Times New Roman"/>
        </w:rPr>
        <w:t>».</w:t>
      </w:r>
    </w:p>
    <w:p w14:paraId="15A4032F" w14:textId="77777777" w:rsidR="00C26825" w:rsidRPr="00AB2DD1" w:rsidRDefault="00C26825" w:rsidP="00783424">
      <w:pPr>
        <w:tabs>
          <w:tab w:val="left" w:pos="567"/>
        </w:tabs>
        <w:spacing w:after="0" w:line="240" w:lineRule="auto"/>
        <w:jc w:val="both"/>
        <w:rPr>
          <w:rFonts w:ascii="Times New Roman" w:hAnsi="Times New Roman" w:cs="Times New Roman"/>
          <w:b/>
        </w:rPr>
      </w:pPr>
    </w:p>
    <w:p w14:paraId="61B1EE55" w14:textId="77777777" w:rsidR="00627254" w:rsidRPr="00AB2DD1" w:rsidRDefault="00F2553A" w:rsidP="00783424">
      <w:pPr>
        <w:tabs>
          <w:tab w:val="left" w:pos="567"/>
        </w:tabs>
        <w:spacing w:after="0" w:line="240" w:lineRule="auto"/>
        <w:jc w:val="both"/>
        <w:rPr>
          <w:rFonts w:ascii="Times New Roman" w:hAnsi="Times New Roman" w:cs="Times New Roman"/>
          <w:b/>
        </w:rPr>
      </w:pPr>
      <w:r w:rsidRPr="00AB2DD1">
        <w:rPr>
          <w:rFonts w:ascii="Times New Roman" w:hAnsi="Times New Roman" w:cs="Times New Roman"/>
          <w:b/>
        </w:rPr>
        <w:t>Величина понижения начальной цены контракта. «Шаг аукциона».</w:t>
      </w:r>
    </w:p>
    <w:p w14:paraId="02112F44" w14:textId="77777777" w:rsidR="00F2553A" w:rsidRPr="00AB2DD1" w:rsidRDefault="00F2553A" w:rsidP="00783424">
      <w:pPr>
        <w:tabs>
          <w:tab w:val="left" w:pos="567"/>
        </w:tabs>
        <w:spacing w:after="0" w:line="240" w:lineRule="auto"/>
        <w:jc w:val="both"/>
        <w:rPr>
          <w:rFonts w:ascii="Times New Roman" w:hAnsi="Times New Roman" w:cs="Times New Roman"/>
        </w:rPr>
      </w:pPr>
      <w:r w:rsidRPr="00AB2DD1">
        <w:rPr>
          <w:rFonts w:ascii="Times New Roman" w:hAnsi="Times New Roman" w:cs="Times New Roman"/>
        </w:rPr>
        <w:t>Шаг аукциона устанавливается в размере 0,5% начальной (максимальной) цены контракта в соответствии с требованиями п. 5 статьи 40 Закона Приднестровской Молдавской Республики «О закупках в Приднестровской Молдавской  Республике».</w:t>
      </w:r>
    </w:p>
    <w:p w14:paraId="684EE4E5" w14:textId="77777777" w:rsidR="00F2553A" w:rsidRPr="00AB2DD1" w:rsidRDefault="00F2553A" w:rsidP="00281DA6">
      <w:pPr>
        <w:spacing w:after="0" w:line="240" w:lineRule="auto"/>
        <w:jc w:val="both"/>
        <w:rPr>
          <w:rFonts w:ascii="Times New Roman" w:hAnsi="Times New Roman" w:cs="Times New Roman"/>
          <w:b/>
        </w:rPr>
      </w:pPr>
    </w:p>
    <w:p w14:paraId="35B010F1" w14:textId="77777777" w:rsidR="00D35C03" w:rsidRPr="00AB2DD1" w:rsidRDefault="00D35C03" w:rsidP="00281DA6">
      <w:pPr>
        <w:pStyle w:val="a4"/>
        <w:numPr>
          <w:ilvl w:val="0"/>
          <w:numId w:val="10"/>
        </w:numPr>
        <w:spacing w:after="0" w:line="240" w:lineRule="auto"/>
        <w:jc w:val="both"/>
        <w:rPr>
          <w:rFonts w:ascii="Times New Roman" w:eastAsia="Times New Roman" w:hAnsi="Times New Roman" w:cs="Times New Roman"/>
          <w:b/>
          <w:bCs/>
        </w:rPr>
      </w:pPr>
      <w:r w:rsidRPr="00AB2DD1">
        <w:rPr>
          <w:rFonts w:ascii="Times New Roman" w:eastAsia="Times New Roman" w:hAnsi="Times New Roman" w:cs="Times New Roman"/>
          <w:b/>
          <w:bCs/>
        </w:rPr>
        <w:t>Заключение контракта.</w:t>
      </w:r>
    </w:p>
    <w:p w14:paraId="3E86BFAC" w14:textId="77777777" w:rsidR="00D35C03" w:rsidRPr="00AB2DD1" w:rsidRDefault="00D35C03" w:rsidP="00783424">
      <w:pPr>
        <w:pStyle w:val="a4"/>
        <w:numPr>
          <w:ilvl w:val="1"/>
          <w:numId w:val="10"/>
        </w:numPr>
        <w:tabs>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Контракт с победителем закупки заключается на условиях, предусмотренных: Извещением о проведении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52740652" w14:textId="77777777" w:rsidR="00D35C03" w:rsidRPr="00AB2DD1" w:rsidRDefault="00D35C03" w:rsidP="00783424">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В случае если в установленный срок, победитель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не представил заказчику подписанный контракт, победитель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признается уклонившимся от заключения контракта.</w:t>
      </w:r>
    </w:p>
    <w:p w14:paraId="482353A7" w14:textId="77777777" w:rsidR="00FC6B1B" w:rsidRPr="00AB2DD1" w:rsidRDefault="00D35C03" w:rsidP="00281DA6">
      <w:pPr>
        <w:numPr>
          <w:ilvl w:val="1"/>
          <w:numId w:val="10"/>
        </w:numPr>
        <w:tabs>
          <w:tab w:val="left" w:pos="567"/>
        </w:tabs>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 xml:space="preserve">Решение о признании победителя </w:t>
      </w:r>
      <w:r w:rsidR="00BB0130" w:rsidRPr="00AB2DD1">
        <w:rPr>
          <w:rFonts w:ascii="Times New Roman" w:eastAsia="Times New Roman" w:hAnsi="Times New Roman" w:cs="Times New Roman"/>
        </w:rPr>
        <w:t>открытого аукциона</w:t>
      </w:r>
      <w:r w:rsidRPr="00AB2DD1">
        <w:rPr>
          <w:rFonts w:ascii="Times New Roman" w:eastAsia="Times New Roman" w:hAnsi="Times New Roman" w:cs="Times New Roman"/>
        </w:rPr>
        <w:t xml:space="preserve"> уклонившимся от заключения Контракта принимается закупочной комиссией.</w:t>
      </w:r>
    </w:p>
    <w:p w14:paraId="0E4CFBAC" w14:textId="77777777" w:rsidR="00FC6B1B" w:rsidRPr="00AB2DD1" w:rsidRDefault="00FC6B1B" w:rsidP="00281DA6">
      <w:pPr>
        <w:spacing w:after="0" w:line="240" w:lineRule="auto"/>
        <w:jc w:val="both"/>
        <w:rPr>
          <w:rFonts w:ascii="Times New Roman" w:eastAsia="Times New Roman" w:hAnsi="Times New Roman" w:cs="Times New Roman"/>
        </w:rPr>
      </w:pPr>
    </w:p>
    <w:p w14:paraId="3A5FAC55" w14:textId="77777777" w:rsidR="00D35C03" w:rsidRPr="00AB2DD1" w:rsidRDefault="00D35C03" w:rsidP="00281DA6">
      <w:pPr>
        <w:numPr>
          <w:ilvl w:val="0"/>
          <w:numId w:val="10"/>
        </w:numPr>
        <w:spacing w:after="0" w:line="240" w:lineRule="auto"/>
        <w:ind w:left="0" w:firstLine="0"/>
        <w:jc w:val="both"/>
        <w:rPr>
          <w:rFonts w:ascii="Times New Roman" w:eastAsia="Times New Roman" w:hAnsi="Times New Roman" w:cs="Times New Roman"/>
          <w:b/>
          <w:bCs/>
        </w:rPr>
      </w:pPr>
      <w:bookmarkStart w:id="1" w:name="bookmark1"/>
      <w:r w:rsidRPr="00AB2DD1">
        <w:rPr>
          <w:rFonts w:ascii="Times New Roman" w:eastAsia="Times New Roman" w:hAnsi="Times New Roman" w:cs="Times New Roman"/>
          <w:b/>
          <w:bCs/>
        </w:rPr>
        <w:t>Информация о возможности одностороннего отказа от исполнения контракта.</w:t>
      </w:r>
      <w:bookmarkEnd w:id="1"/>
    </w:p>
    <w:p w14:paraId="396C5D76" w14:textId="77777777" w:rsidR="002B7660" w:rsidRPr="00AB2DD1" w:rsidRDefault="002B7660" w:rsidP="002B7660">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9.1.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D4A420D" w14:textId="77777777" w:rsidR="002B7660" w:rsidRPr="00AB2DD1" w:rsidRDefault="002B7660" w:rsidP="002B7660">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lastRenderedPageBreak/>
        <w:t>9.2. Заказчик вправе принять решение об одностороннем отказе от исполнения контракта по основаниям, предусмотренным статьей 51 Закона ПМР «О закупках в Приднестровской Молдавской Республике»,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74D49974" w14:textId="77777777" w:rsidR="002B7660" w:rsidRPr="00AB2DD1"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1B0FE1D7" w14:textId="77777777" w:rsidR="002B7660" w:rsidRPr="00AB2DD1" w:rsidRDefault="002B7660" w:rsidP="002B7660">
      <w:pPr>
        <w:pStyle w:val="a4"/>
        <w:spacing w:after="0" w:line="240" w:lineRule="auto"/>
        <w:ind w:left="0"/>
        <w:jc w:val="both"/>
        <w:rPr>
          <w:rFonts w:ascii="Times New Roman" w:eastAsia="Times New Roman" w:hAnsi="Times New Roman" w:cs="Times New Roman"/>
        </w:rPr>
      </w:pPr>
      <w:r w:rsidRPr="00AB2DD1">
        <w:rPr>
          <w:rFonts w:ascii="Times New Roman" w:eastAsia="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4B57C1C2" w14:textId="77777777" w:rsidR="002B7660" w:rsidRPr="00AB2DD1" w:rsidRDefault="002B7660" w:rsidP="002B7660">
      <w:pPr>
        <w:pStyle w:val="a4"/>
        <w:spacing w:after="0" w:line="240" w:lineRule="auto"/>
        <w:ind w:left="0"/>
        <w:jc w:val="both"/>
        <w:rPr>
          <w:rFonts w:ascii="Times New Roman" w:eastAsia="Times New Roman" w:hAnsi="Times New Roman" w:cs="Times New Roman"/>
        </w:rPr>
      </w:pPr>
      <w:r w:rsidRPr="00AB2DD1">
        <w:rPr>
          <w:rFonts w:ascii="Times New Roman" w:eastAsia="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00B1025A" w14:textId="77777777" w:rsidR="002B7660" w:rsidRPr="00AB2DD1"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21B3E621" w14:textId="77777777" w:rsidR="002B7660" w:rsidRPr="00AB2DD1"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D9032A5" w14:textId="77777777" w:rsidR="002B7660" w:rsidRPr="00AB2DD1" w:rsidRDefault="002B7660" w:rsidP="002B7660">
      <w:pPr>
        <w:pStyle w:val="a4"/>
        <w:numPr>
          <w:ilvl w:val="1"/>
          <w:numId w:val="11"/>
        </w:numPr>
        <w:spacing w:after="0" w:line="240" w:lineRule="auto"/>
        <w:ind w:left="0" w:firstLine="0"/>
        <w:jc w:val="both"/>
        <w:rPr>
          <w:rFonts w:ascii="Times New Roman" w:eastAsia="Times New Roman" w:hAnsi="Times New Roman" w:cs="Times New Roman"/>
        </w:rPr>
      </w:pPr>
      <w:r w:rsidRPr="00AB2DD1">
        <w:rPr>
          <w:rFonts w:ascii="Times New Roman" w:eastAsia="Times New Roman" w:hAnsi="Times New Roman" w:cs="Times New Roman"/>
        </w:rPr>
        <w:t>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0AE62F39" w14:textId="77777777" w:rsidR="00184D80" w:rsidRPr="00AB2DD1" w:rsidRDefault="00184D80" w:rsidP="00281DA6">
      <w:pPr>
        <w:spacing w:after="0" w:line="240" w:lineRule="auto"/>
        <w:jc w:val="both"/>
        <w:rPr>
          <w:rFonts w:ascii="Times New Roman" w:hAnsi="Times New Roman" w:cs="Times New Roman"/>
          <w:b/>
        </w:rPr>
      </w:pPr>
    </w:p>
    <w:p w14:paraId="5F49494D" w14:textId="77777777" w:rsidR="002B7660" w:rsidRPr="00AB2DD1"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AB2DD1">
        <w:rPr>
          <w:rFonts w:ascii="Times New Roman" w:eastAsia="Times New Roman" w:hAnsi="Times New Roman" w:cs="Times New Roman"/>
          <w:b/>
          <w:bCs/>
        </w:rPr>
        <w:t>Требования к участникам закупки:</w:t>
      </w:r>
    </w:p>
    <w:p w14:paraId="10FEA5B6"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1427E3ED"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595FC666"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A4B25F3"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г) отсутствие между участником закупки и заказчиком конфликта интересов;</w:t>
      </w:r>
    </w:p>
    <w:p w14:paraId="18BF8730" w14:textId="3FFBAE86" w:rsidR="002B7660"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35631CF4" w14:textId="77777777" w:rsidR="00C26825" w:rsidRPr="00AB2DD1" w:rsidRDefault="00C26825" w:rsidP="00C26825">
      <w:pPr>
        <w:spacing w:after="0" w:line="240" w:lineRule="auto"/>
        <w:contextualSpacing/>
        <w:jc w:val="both"/>
        <w:rPr>
          <w:rFonts w:ascii="Times New Roman" w:eastAsia="Times New Roman" w:hAnsi="Times New Roman" w:cs="Times New Roman"/>
          <w:b/>
          <w:bCs/>
        </w:rPr>
      </w:pPr>
    </w:p>
    <w:p w14:paraId="06B1F89C" w14:textId="5C28D8A4" w:rsidR="002B7660" w:rsidRPr="00AB2DD1"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AB2DD1">
        <w:rPr>
          <w:rFonts w:ascii="Times New Roman" w:eastAsia="Times New Roman" w:hAnsi="Times New Roman" w:cs="Times New Roman"/>
          <w:b/>
          <w:bCs/>
        </w:rPr>
        <w:t>Преимущества, предоставляемые в соответствии с</w:t>
      </w:r>
      <w:r w:rsidR="00C26825" w:rsidRPr="00AB2DD1">
        <w:rPr>
          <w:rFonts w:ascii="Times New Roman" w:eastAsia="Times New Roman" w:hAnsi="Times New Roman" w:cs="Times New Roman"/>
          <w:b/>
          <w:bCs/>
        </w:rPr>
        <w:t>о статьей 19 Закона</w:t>
      </w:r>
      <w:r w:rsidRPr="00AB2DD1">
        <w:rPr>
          <w:rFonts w:ascii="Times New Roman" w:eastAsia="Times New Roman" w:hAnsi="Times New Roman" w:cs="Times New Roman"/>
          <w:b/>
          <w:bCs/>
        </w:rPr>
        <w:t xml:space="preserve"> ПМР </w:t>
      </w:r>
      <w:r w:rsidR="00C26825" w:rsidRPr="00AB2DD1">
        <w:rPr>
          <w:rFonts w:ascii="Times New Roman" w:eastAsia="Times New Roman" w:hAnsi="Times New Roman" w:cs="Times New Roman"/>
          <w:bCs/>
        </w:rPr>
        <w:t xml:space="preserve">№ 318-З-VI </w:t>
      </w:r>
      <w:r w:rsidRPr="00AB2DD1">
        <w:rPr>
          <w:rFonts w:ascii="Times New Roman" w:eastAsia="Times New Roman" w:hAnsi="Times New Roman" w:cs="Times New Roman"/>
          <w:b/>
          <w:bCs/>
        </w:rPr>
        <w:t>«О закупках в Приднестровской Молдавской Республике»:</w:t>
      </w:r>
    </w:p>
    <w:p w14:paraId="1AFA9B74"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а) учреждениям и организациям уголовно-исполнительной системы;</w:t>
      </w:r>
    </w:p>
    <w:p w14:paraId="1B2A6B5D"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б) организациям, применяющим труд инвалидов;</w:t>
      </w:r>
    </w:p>
    <w:p w14:paraId="4565876E" w14:textId="77777777" w:rsidR="00C26825"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в) отечественным производителям;</w:t>
      </w:r>
    </w:p>
    <w:p w14:paraId="39AD621C" w14:textId="63096D16" w:rsidR="002B7660" w:rsidRPr="00AB2DD1" w:rsidRDefault="00C26825" w:rsidP="00C26825">
      <w:pPr>
        <w:spacing w:after="0" w:line="240" w:lineRule="auto"/>
        <w:contextualSpacing/>
        <w:jc w:val="both"/>
        <w:rPr>
          <w:rFonts w:ascii="Times New Roman" w:eastAsia="Times New Roman" w:hAnsi="Times New Roman" w:cs="Times New Roman"/>
          <w:bCs/>
        </w:rPr>
      </w:pPr>
      <w:r w:rsidRPr="00AB2DD1">
        <w:rPr>
          <w:rFonts w:ascii="Times New Roman" w:eastAsia="Times New Roman" w:hAnsi="Times New Roman" w:cs="Times New Roman"/>
          <w:bCs/>
        </w:rPr>
        <w:t>г) отечественным импортерам.</w:t>
      </w:r>
    </w:p>
    <w:p w14:paraId="7BAAD4EF" w14:textId="77777777" w:rsidR="00C26825" w:rsidRPr="00AB2DD1" w:rsidRDefault="00C26825" w:rsidP="00C26825">
      <w:pPr>
        <w:spacing w:after="0" w:line="240" w:lineRule="auto"/>
        <w:contextualSpacing/>
        <w:jc w:val="both"/>
        <w:rPr>
          <w:rFonts w:ascii="Times New Roman" w:eastAsia="Times New Roman" w:hAnsi="Times New Roman" w:cs="Times New Roman"/>
          <w:b/>
          <w:bCs/>
        </w:rPr>
      </w:pPr>
    </w:p>
    <w:p w14:paraId="4B999454" w14:textId="28F46D86" w:rsidR="002B7660" w:rsidRPr="00AB2DD1" w:rsidRDefault="002B7660" w:rsidP="002B7660">
      <w:pPr>
        <w:numPr>
          <w:ilvl w:val="0"/>
          <w:numId w:val="11"/>
        </w:numPr>
        <w:spacing w:after="0" w:line="240" w:lineRule="auto"/>
        <w:ind w:left="0" w:firstLine="0"/>
        <w:contextualSpacing/>
        <w:jc w:val="both"/>
        <w:rPr>
          <w:rFonts w:ascii="Times New Roman" w:eastAsia="Times New Roman" w:hAnsi="Times New Roman" w:cs="Times New Roman"/>
          <w:b/>
          <w:bCs/>
        </w:rPr>
      </w:pPr>
      <w:r w:rsidRPr="00AB2DD1">
        <w:rPr>
          <w:rFonts w:ascii="Times New Roman" w:eastAsia="Times New Roman" w:hAnsi="Times New Roman" w:cs="Times New Roman"/>
          <w:b/>
          <w:bCs/>
        </w:rPr>
        <w:t xml:space="preserve">Примерные формы документов, представляемых участниками </w:t>
      </w:r>
      <w:r w:rsidR="00C42E13" w:rsidRPr="00AB2DD1">
        <w:rPr>
          <w:rFonts w:ascii="Times New Roman" w:eastAsia="Times New Roman" w:hAnsi="Times New Roman" w:cs="Times New Roman"/>
          <w:b/>
          <w:bCs/>
        </w:rPr>
        <w:t>закупки:</w:t>
      </w:r>
    </w:p>
    <w:p w14:paraId="5DDC3148" w14:textId="02C11D37" w:rsidR="002B7660" w:rsidRPr="00AB2DD1" w:rsidRDefault="002B7660" w:rsidP="002B7660">
      <w:pPr>
        <w:spacing w:after="0" w:line="240" w:lineRule="auto"/>
        <w:jc w:val="both"/>
        <w:rPr>
          <w:rFonts w:ascii="Times New Roman" w:eastAsia="Times New Roman" w:hAnsi="Times New Roman" w:cs="Times New Roman"/>
        </w:rPr>
      </w:pPr>
      <w:r w:rsidRPr="00AB2DD1">
        <w:rPr>
          <w:rFonts w:ascii="Times New Roman" w:eastAsia="Times New Roman" w:hAnsi="Times New Roman" w:cs="Times New Roman"/>
        </w:rPr>
        <w:t xml:space="preserve">12.1. Примерные формы документов, представляемых участниками </w:t>
      </w:r>
      <w:r w:rsidR="00C42E13" w:rsidRPr="00AB2DD1">
        <w:rPr>
          <w:rFonts w:ascii="Times New Roman" w:eastAsia="Times New Roman" w:hAnsi="Times New Roman" w:cs="Times New Roman"/>
        </w:rPr>
        <w:t>закупки</w:t>
      </w:r>
      <w:r w:rsidRPr="00AB2DD1">
        <w:rPr>
          <w:rFonts w:ascii="Times New Roman" w:eastAsia="Times New Roman" w:hAnsi="Times New Roman" w:cs="Times New Roman"/>
        </w:rPr>
        <w:t xml:space="preserve"> приведены в Приложениях к настоящей Закупочной документации.</w:t>
      </w:r>
    </w:p>
    <w:p w14:paraId="09DAD631" w14:textId="77777777" w:rsidR="00184D80" w:rsidRPr="00AB2DD1" w:rsidRDefault="00184D80" w:rsidP="00281DA6">
      <w:pPr>
        <w:spacing w:after="0" w:line="240" w:lineRule="auto"/>
        <w:jc w:val="center"/>
        <w:rPr>
          <w:rFonts w:ascii="Times New Roman" w:hAnsi="Times New Roman" w:cs="Times New Roman"/>
          <w:b/>
        </w:rPr>
      </w:pPr>
    </w:p>
    <w:p w14:paraId="6047AC2E" w14:textId="77777777" w:rsidR="00E55AD8" w:rsidRPr="00AB2DD1" w:rsidRDefault="00E55AD8" w:rsidP="00843839">
      <w:pPr>
        <w:spacing w:after="0" w:line="240" w:lineRule="auto"/>
        <w:rPr>
          <w:rFonts w:ascii="Times New Roman" w:hAnsi="Times New Roman" w:cs="Times New Roman"/>
          <w:b/>
        </w:rPr>
      </w:pPr>
    </w:p>
    <w:p w14:paraId="38A5559A" w14:textId="77777777" w:rsidR="00184D80" w:rsidRPr="00AB2DD1" w:rsidRDefault="00184D80" w:rsidP="00281DA6">
      <w:pPr>
        <w:spacing w:after="0" w:line="240" w:lineRule="auto"/>
        <w:jc w:val="center"/>
        <w:rPr>
          <w:rFonts w:ascii="Times New Roman" w:hAnsi="Times New Roman" w:cs="Times New Roman"/>
          <w:b/>
        </w:rPr>
      </w:pPr>
    </w:p>
    <w:p w14:paraId="39D1B635" w14:textId="20425727" w:rsidR="002D4855" w:rsidRPr="00AB2DD1" w:rsidRDefault="00BD115D" w:rsidP="00281DA6">
      <w:pPr>
        <w:spacing w:after="0" w:line="240" w:lineRule="auto"/>
        <w:jc w:val="both"/>
        <w:rPr>
          <w:rFonts w:ascii="Times New Roman" w:hAnsi="Times New Roman" w:cs="Times New Roman"/>
          <w:b/>
        </w:rPr>
        <w:sectPr w:rsidR="002D4855" w:rsidRPr="00AB2DD1" w:rsidSect="002A6F15">
          <w:pgSz w:w="11906" w:h="16838"/>
          <w:pgMar w:top="709" w:right="567" w:bottom="709" w:left="709" w:header="709" w:footer="709" w:gutter="0"/>
          <w:cols w:space="708"/>
          <w:docGrid w:linePitch="360"/>
        </w:sectPr>
      </w:pPr>
      <w:r w:rsidRPr="00AB2DD1">
        <w:rPr>
          <w:rFonts w:ascii="Times New Roman" w:hAnsi="Times New Roman" w:cs="Times New Roman"/>
          <w:b/>
        </w:rPr>
        <w:t>Н</w:t>
      </w:r>
      <w:r w:rsidR="00383C2F" w:rsidRPr="00AB2DD1">
        <w:rPr>
          <w:rFonts w:ascii="Times New Roman" w:hAnsi="Times New Roman" w:cs="Times New Roman"/>
          <w:b/>
        </w:rPr>
        <w:t xml:space="preserve">ачальник ПТО                                                                                                 </w:t>
      </w:r>
      <w:r w:rsidR="00131A01" w:rsidRPr="00AB2DD1">
        <w:rPr>
          <w:rFonts w:ascii="Times New Roman" w:hAnsi="Times New Roman" w:cs="Times New Roman"/>
          <w:b/>
        </w:rPr>
        <w:t xml:space="preserve">           </w:t>
      </w:r>
      <w:r w:rsidR="00310BDF">
        <w:rPr>
          <w:rFonts w:ascii="Times New Roman" w:hAnsi="Times New Roman" w:cs="Times New Roman"/>
          <w:b/>
        </w:rPr>
        <w:t>/__________/</w:t>
      </w:r>
    </w:p>
    <w:p w14:paraId="0BF9A18E" w14:textId="664C1995" w:rsidR="002D4855" w:rsidRPr="00AB2DD1" w:rsidRDefault="002D4855" w:rsidP="002D4855">
      <w:pPr>
        <w:spacing w:after="0" w:line="240" w:lineRule="auto"/>
        <w:jc w:val="center"/>
        <w:rPr>
          <w:rFonts w:ascii="Times New Roman" w:eastAsia="Calibri" w:hAnsi="Times New Roman" w:cs="Times New Roman"/>
          <w:b/>
          <w:sz w:val="24"/>
          <w:szCs w:val="24"/>
          <w:lang w:eastAsia="ar-SA"/>
        </w:rPr>
      </w:pPr>
      <w:r w:rsidRPr="00AB2DD1">
        <w:rPr>
          <w:rFonts w:ascii="Times New Roman" w:eastAsia="Calibri" w:hAnsi="Times New Roman" w:cs="Times New Roman"/>
          <w:b/>
          <w:sz w:val="24"/>
          <w:szCs w:val="24"/>
          <w:lang w:eastAsia="ar-SA"/>
        </w:rPr>
        <w:lastRenderedPageBreak/>
        <w:t>Формы документов, включаемых в заявку на участие в закупке</w:t>
      </w:r>
    </w:p>
    <w:p w14:paraId="02B78B06" w14:textId="77777777" w:rsidR="002D4855" w:rsidRPr="00AB2DD1" w:rsidRDefault="002D4855" w:rsidP="002D4855">
      <w:pPr>
        <w:spacing w:after="0" w:line="240" w:lineRule="auto"/>
        <w:jc w:val="center"/>
        <w:rPr>
          <w:rFonts w:ascii="Times New Roman" w:eastAsia="Calibri" w:hAnsi="Times New Roman" w:cs="Times New Roman"/>
          <w:b/>
          <w:sz w:val="24"/>
          <w:szCs w:val="24"/>
          <w:lang w:eastAsia="ar-SA"/>
        </w:rPr>
      </w:pPr>
    </w:p>
    <w:p w14:paraId="565D0EC4" w14:textId="77777777" w:rsidR="002D4855" w:rsidRPr="00AB2DD1" w:rsidRDefault="002D4855" w:rsidP="002D4855">
      <w:pPr>
        <w:widowControl w:val="0"/>
        <w:numPr>
          <w:ilvl w:val="1"/>
          <w:numId w:val="21"/>
        </w:numPr>
        <w:autoSpaceDE w:val="0"/>
        <w:autoSpaceDN w:val="0"/>
        <w:adjustRightInd w:val="0"/>
        <w:spacing w:after="0" w:line="240" w:lineRule="auto"/>
        <w:outlineLvl w:val="0"/>
        <w:rPr>
          <w:rFonts w:ascii="Times New Roman" w:eastAsia="Calibri" w:hAnsi="Times New Roman" w:cs="Times New Roman"/>
          <w:sz w:val="24"/>
          <w:szCs w:val="24"/>
          <w:vertAlign w:val="superscript"/>
        </w:rPr>
      </w:pPr>
      <w:r w:rsidRPr="00AB2DD1">
        <w:rPr>
          <w:rFonts w:ascii="Times New Roman" w:eastAsia="Calibri" w:hAnsi="Times New Roman" w:cs="Times New Roman"/>
          <w:b/>
          <w:sz w:val="24"/>
          <w:szCs w:val="24"/>
        </w:rPr>
        <w:t>Заявка на участие в закупке (форма 1)</w:t>
      </w:r>
      <w:r w:rsidRPr="00AB2DD1">
        <w:rPr>
          <w:rFonts w:ascii="Times New Roman" w:eastAsia="Calibri" w:hAnsi="Times New Roman" w:cs="Times New Roman"/>
          <w:sz w:val="24"/>
          <w:szCs w:val="24"/>
        </w:rPr>
        <w:t xml:space="preserve"> ______________________                                ______________________</w:t>
      </w:r>
      <w:r w:rsidRPr="00AB2DD1">
        <w:rPr>
          <w:rFonts w:ascii="Times New Roman" w:eastAsia="Calibri" w:hAnsi="Times New Roman" w:cs="Times New Roman"/>
          <w:sz w:val="24"/>
          <w:szCs w:val="24"/>
        </w:rPr>
        <w:br/>
      </w:r>
      <w:r w:rsidRPr="00AB2DD1">
        <w:rPr>
          <w:rFonts w:ascii="Times New Roman" w:eastAsia="Calibri" w:hAnsi="Times New Roman" w:cs="Times New Roman"/>
          <w:i/>
          <w:iCs/>
          <w:sz w:val="24"/>
          <w:szCs w:val="24"/>
          <w:vertAlign w:val="superscript"/>
        </w:rPr>
        <w:t>        (указать предмет закупки</w:t>
      </w:r>
      <w:r w:rsidRPr="00AB2DD1">
        <w:rPr>
          <w:rFonts w:ascii="Times New Roman" w:eastAsia="Calibri" w:hAnsi="Times New Roman" w:cs="Times New Roman"/>
          <w:sz w:val="24"/>
          <w:szCs w:val="24"/>
          <w:vertAlign w:val="superscript"/>
        </w:rPr>
        <w:t>)                                                            (</w:t>
      </w:r>
      <w:r w:rsidRPr="00AB2DD1">
        <w:rPr>
          <w:rFonts w:ascii="Times New Roman" w:eastAsia="Calibri" w:hAnsi="Times New Roman" w:cs="Times New Roman"/>
          <w:i/>
          <w:iCs/>
          <w:sz w:val="24"/>
          <w:szCs w:val="24"/>
          <w:vertAlign w:val="superscript"/>
        </w:rPr>
        <w:t>указать наименование заказчика</w:t>
      </w:r>
      <w:r w:rsidRPr="00AB2DD1">
        <w:rPr>
          <w:rFonts w:ascii="Times New Roman" w:eastAsia="Calibri" w:hAnsi="Times New Roman" w:cs="Times New Roman"/>
          <w:sz w:val="24"/>
          <w:szCs w:val="24"/>
          <w:vertAlign w:val="superscript"/>
        </w:rPr>
        <w:t>)</w:t>
      </w:r>
    </w:p>
    <w:p w14:paraId="4B0C47C7" w14:textId="77777777" w:rsidR="002D4855" w:rsidRPr="00AB2DD1" w:rsidRDefault="002D4855" w:rsidP="002D4855">
      <w:pPr>
        <w:shd w:val="clear" w:color="auto" w:fill="FFFFFF"/>
        <w:spacing w:after="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sz w:val="24"/>
          <w:szCs w:val="24"/>
        </w:rPr>
        <w:t>в отношении лота № ____________</w:t>
      </w:r>
    </w:p>
    <w:p w14:paraId="312A6E37" w14:textId="77777777" w:rsidR="002D4855" w:rsidRPr="00AB2DD1" w:rsidRDefault="002D4855" w:rsidP="002D4855">
      <w:pPr>
        <w:shd w:val="clear" w:color="auto" w:fill="FFFFFF"/>
        <w:spacing w:after="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Дата_____________                                                                         исходящий № _____________</w:t>
      </w:r>
    </w:p>
    <w:p w14:paraId="43D3146A" w14:textId="77777777" w:rsidR="002D4855" w:rsidRPr="00AB2DD1" w:rsidRDefault="002D4855" w:rsidP="002D4855">
      <w:pPr>
        <w:shd w:val="clear" w:color="auto" w:fill="FFFFFF"/>
        <w:spacing w:after="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 </w:t>
      </w:r>
    </w:p>
    <w:p w14:paraId="13C2F795" w14:textId="77777777" w:rsidR="002D4855" w:rsidRPr="00AB2DD1" w:rsidRDefault="002D4855" w:rsidP="002D4855">
      <w:pPr>
        <w:spacing w:before="240" w:after="0" w:line="240" w:lineRule="auto"/>
        <w:jc w:val="center"/>
        <w:rPr>
          <w:rFonts w:ascii="Times New Roman" w:eastAsia="Calibri" w:hAnsi="Times New Roman" w:cs="Times New Roman"/>
          <w:b/>
          <w:sz w:val="24"/>
          <w:szCs w:val="24"/>
        </w:rPr>
      </w:pPr>
      <w:r w:rsidRPr="00AB2DD1">
        <w:rPr>
          <w:rFonts w:ascii="Times New Roman" w:eastAsia="Calibri" w:hAnsi="Times New Roman" w:cs="Times New Roman"/>
          <w:b/>
          <w:sz w:val="24"/>
          <w:szCs w:val="24"/>
        </w:rPr>
        <w:t>Уважаемые господа!</w:t>
      </w:r>
    </w:p>
    <w:p w14:paraId="39A0D723" w14:textId="2C8BF6EB" w:rsidR="002D4855" w:rsidRPr="00AB2DD1" w:rsidRDefault="002D4855" w:rsidP="002D4855">
      <w:pPr>
        <w:spacing w:after="0" w:line="240" w:lineRule="auto"/>
        <w:ind w:firstLine="708"/>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 xml:space="preserve">Изучив Извещение о проведении </w:t>
      </w:r>
      <w:r w:rsidR="002B7660" w:rsidRPr="00AB2DD1">
        <w:rPr>
          <w:rFonts w:ascii="Times New Roman" w:eastAsia="Calibri" w:hAnsi="Times New Roman" w:cs="Times New Roman"/>
          <w:sz w:val="24"/>
          <w:szCs w:val="24"/>
        </w:rPr>
        <w:t>закупки</w:t>
      </w:r>
      <w:r w:rsidRPr="00AB2DD1">
        <w:rPr>
          <w:rFonts w:ascii="Times New Roman" w:eastAsia="Calibri" w:hAnsi="Times New Roman" w:cs="Times New Roman"/>
          <w:sz w:val="24"/>
          <w:szCs w:val="24"/>
        </w:rPr>
        <w:t xml:space="preserve"> [</w:t>
      </w:r>
      <w:r w:rsidRPr="00AB2DD1">
        <w:rPr>
          <w:rFonts w:ascii="Times New Roman" w:eastAsia="Calibri" w:hAnsi="Times New Roman" w:cs="Times New Roman"/>
          <w:i/>
          <w:sz w:val="24"/>
          <w:szCs w:val="24"/>
        </w:rPr>
        <w:t xml:space="preserve">полное наименование </w:t>
      </w:r>
      <w:r w:rsidR="00131A01" w:rsidRPr="00AB2DD1">
        <w:rPr>
          <w:rFonts w:ascii="Times New Roman" w:eastAsia="Calibri" w:hAnsi="Times New Roman" w:cs="Times New Roman"/>
          <w:i/>
          <w:sz w:val="24"/>
          <w:szCs w:val="24"/>
        </w:rPr>
        <w:t>открытого аукциона</w:t>
      </w:r>
      <w:r w:rsidRPr="00AB2DD1">
        <w:rPr>
          <w:rFonts w:ascii="Times New Roman" w:eastAsia="Calibri" w:hAnsi="Times New Roman" w:cs="Times New Roman"/>
          <w:sz w:val="24"/>
          <w:szCs w:val="24"/>
        </w:rPr>
        <w:t>], опубликованное в [</w:t>
      </w:r>
      <w:r w:rsidRPr="00AB2DD1">
        <w:rPr>
          <w:rFonts w:ascii="Times New Roman" w:eastAsia="Calibri" w:hAnsi="Times New Roman" w:cs="Times New Roman"/>
          <w:i/>
          <w:sz w:val="24"/>
          <w:szCs w:val="24"/>
        </w:rPr>
        <w:t>указывается дата публикации Извещения и издание, в котором оно было опубликовано</w:t>
      </w:r>
      <w:r w:rsidRPr="00AB2DD1">
        <w:rPr>
          <w:rFonts w:ascii="Times New Roman" w:eastAsia="Calibri" w:hAnsi="Times New Roman" w:cs="Times New Roman"/>
          <w:sz w:val="24"/>
          <w:szCs w:val="24"/>
        </w:rPr>
        <w:t xml:space="preserve">], и принимая установленные требования и условия </w:t>
      </w:r>
      <w:r w:rsidR="00BB0130" w:rsidRPr="00AB2DD1">
        <w:rPr>
          <w:rFonts w:ascii="Times New Roman" w:eastAsia="Calibri" w:hAnsi="Times New Roman" w:cs="Times New Roman"/>
          <w:sz w:val="24"/>
          <w:szCs w:val="24"/>
        </w:rPr>
        <w:t>открытого аукциона</w:t>
      </w:r>
      <w:r w:rsidRPr="00AB2DD1">
        <w:rPr>
          <w:rFonts w:ascii="Times New Roman" w:eastAsia="Calibri" w:hAnsi="Times New Roman" w:cs="Times New Roman"/>
          <w:sz w:val="24"/>
          <w:szCs w:val="24"/>
        </w:rPr>
        <w:t>, включая установленный претензионный порядок обжалования,</w:t>
      </w:r>
    </w:p>
    <w:p w14:paraId="6A6A228B" w14:textId="77777777" w:rsidR="002D4855" w:rsidRPr="00AB2DD1" w:rsidRDefault="002D4855" w:rsidP="002D4855">
      <w:pPr>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____________________________________________________________________________,</w:t>
      </w:r>
    </w:p>
    <w:p w14:paraId="04BC1D9E" w14:textId="77777777" w:rsidR="002D4855" w:rsidRPr="00AB2DD1" w:rsidRDefault="002D4855" w:rsidP="002D4855">
      <w:pPr>
        <w:spacing w:after="0" w:line="240" w:lineRule="auto"/>
        <w:jc w:val="center"/>
        <w:rPr>
          <w:rFonts w:ascii="Times New Roman" w:eastAsia="Calibri" w:hAnsi="Times New Roman" w:cs="Times New Roman"/>
          <w:sz w:val="24"/>
          <w:szCs w:val="24"/>
          <w:vertAlign w:val="superscript"/>
        </w:rPr>
      </w:pPr>
      <w:r w:rsidRPr="00AB2DD1">
        <w:rPr>
          <w:rFonts w:ascii="Times New Roman" w:eastAsia="Calibri" w:hAnsi="Times New Roman" w:cs="Times New Roman"/>
          <w:sz w:val="24"/>
          <w:szCs w:val="24"/>
          <w:vertAlign w:val="superscript"/>
        </w:rPr>
        <w:t>(полное наименование Участника с указанием организационно-правовой формы)</w:t>
      </w:r>
    </w:p>
    <w:p w14:paraId="3FC8F830" w14:textId="77777777" w:rsidR="002D4855" w:rsidRPr="00AB2DD1" w:rsidRDefault="002D4855" w:rsidP="002D4855">
      <w:pPr>
        <w:spacing w:after="0" w:line="240" w:lineRule="auto"/>
        <w:jc w:val="both"/>
        <w:rPr>
          <w:rFonts w:ascii="Times New Roman" w:eastAsia="Calibri" w:hAnsi="Times New Roman" w:cs="Times New Roman"/>
          <w:sz w:val="24"/>
          <w:szCs w:val="24"/>
        </w:rPr>
      </w:pPr>
      <w:proofErr w:type="gramStart"/>
      <w:r w:rsidRPr="00AB2DD1">
        <w:rPr>
          <w:rFonts w:ascii="Times New Roman" w:eastAsia="Calibri" w:hAnsi="Times New Roman" w:cs="Times New Roman"/>
          <w:sz w:val="24"/>
          <w:szCs w:val="24"/>
        </w:rPr>
        <w:t>зарегистрированное</w:t>
      </w:r>
      <w:proofErr w:type="gramEnd"/>
      <w:r w:rsidRPr="00AB2DD1">
        <w:rPr>
          <w:rFonts w:ascii="Times New Roman" w:eastAsia="Calibri" w:hAnsi="Times New Roman" w:cs="Times New Roman"/>
          <w:sz w:val="24"/>
          <w:szCs w:val="24"/>
        </w:rPr>
        <w:t xml:space="preserve"> по адресу:_____________________________________________,</w:t>
      </w:r>
    </w:p>
    <w:p w14:paraId="1BE60F59" w14:textId="77777777" w:rsidR="002D4855" w:rsidRPr="00AB2DD1" w:rsidRDefault="002D4855" w:rsidP="002D4855">
      <w:pPr>
        <w:spacing w:after="0" w:line="240" w:lineRule="auto"/>
        <w:ind w:left="4248" w:firstLine="708"/>
        <w:jc w:val="both"/>
        <w:rPr>
          <w:rFonts w:ascii="Times New Roman" w:eastAsia="Calibri" w:hAnsi="Times New Roman" w:cs="Times New Roman"/>
          <w:sz w:val="24"/>
          <w:szCs w:val="24"/>
          <w:vertAlign w:val="superscript"/>
        </w:rPr>
      </w:pPr>
      <w:r w:rsidRPr="00AB2DD1">
        <w:rPr>
          <w:rFonts w:ascii="Times New Roman" w:eastAsia="Calibri" w:hAnsi="Times New Roman" w:cs="Times New Roman"/>
          <w:sz w:val="24"/>
          <w:szCs w:val="24"/>
          <w:vertAlign w:val="superscript"/>
        </w:rPr>
        <w:t>(юридический адрес Участника закупки)</w:t>
      </w:r>
    </w:p>
    <w:p w14:paraId="63E78EDD" w14:textId="77777777" w:rsidR="002D4855" w:rsidRPr="00AB2DD1" w:rsidRDefault="002D4855" w:rsidP="002D4855">
      <w:pPr>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 xml:space="preserve">предлагает заключить контракт на поставку </w:t>
      </w:r>
    </w:p>
    <w:p w14:paraId="4560A3B4" w14:textId="77777777" w:rsidR="002D4855" w:rsidRPr="00AB2DD1" w:rsidRDefault="002D4855" w:rsidP="002D4855">
      <w:pPr>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____________________________________________________________________________</w:t>
      </w:r>
    </w:p>
    <w:p w14:paraId="27750E0E" w14:textId="77777777" w:rsidR="002D4855" w:rsidRPr="00AB2DD1" w:rsidRDefault="002D4855" w:rsidP="002D4855">
      <w:pPr>
        <w:spacing w:after="0" w:line="240" w:lineRule="auto"/>
        <w:jc w:val="center"/>
        <w:rPr>
          <w:rFonts w:ascii="Times New Roman" w:eastAsia="Calibri" w:hAnsi="Times New Roman" w:cs="Times New Roman"/>
          <w:sz w:val="24"/>
          <w:szCs w:val="24"/>
          <w:vertAlign w:val="superscript"/>
        </w:rPr>
      </w:pPr>
      <w:r w:rsidRPr="00AB2DD1">
        <w:rPr>
          <w:rFonts w:ascii="Times New Roman" w:eastAsia="Calibri" w:hAnsi="Times New Roman" w:cs="Times New Roman"/>
          <w:sz w:val="24"/>
          <w:szCs w:val="24"/>
          <w:vertAlign w:val="superscript"/>
        </w:rPr>
        <w:t>(предмет контракта)</w:t>
      </w:r>
    </w:p>
    <w:p w14:paraId="50A8E482" w14:textId="77777777" w:rsidR="002D4855" w:rsidRPr="00AB2DD1" w:rsidRDefault="002D4855" w:rsidP="002D4855">
      <w:pPr>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закупке, на общую сумму:</w:t>
      </w:r>
    </w:p>
    <w:p w14:paraId="7A533C9E" w14:textId="77777777" w:rsidR="002D4855" w:rsidRPr="00AB2DD1" w:rsidRDefault="002D4855" w:rsidP="002D4855">
      <w:pPr>
        <w:spacing w:after="0" w:line="240" w:lineRule="auto"/>
        <w:ind w:left="284"/>
        <w:jc w:val="both"/>
        <w:rPr>
          <w:rFonts w:ascii="Times New Roman" w:eastAsia="Calibri" w:hAnsi="Times New Roman" w:cs="Times New Roman"/>
          <w:i/>
          <w:sz w:val="24"/>
          <w:szCs w:val="24"/>
          <w:u w:val="single"/>
        </w:rPr>
      </w:pPr>
      <w:r w:rsidRPr="00AB2DD1">
        <w:rPr>
          <w:rFonts w:ascii="Times New Roman" w:eastAsia="Calibri" w:hAnsi="Times New Roman" w:cs="Times New Roman"/>
          <w:i/>
          <w:sz w:val="24"/>
          <w:szCs w:val="24"/>
          <w:u w:val="single"/>
        </w:rPr>
        <w:t>Перечислить все лоты по порядку их следования, на которые подается оферта</w:t>
      </w:r>
    </w:p>
    <w:p w14:paraId="66498117" w14:textId="77777777" w:rsidR="002D4855" w:rsidRPr="00AB2DD1" w:rsidRDefault="002D4855" w:rsidP="002D4855">
      <w:pPr>
        <w:spacing w:before="120" w:after="0" w:line="240" w:lineRule="auto"/>
        <w:ind w:left="284" w:hanging="284"/>
        <w:jc w:val="both"/>
        <w:rPr>
          <w:rFonts w:ascii="Times New Roman" w:eastAsia="Calibri" w:hAnsi="Times New Roman" w:cs="Times New Roman"/>
          <w:i/>
          <w:sz w:val="24"/>
          <w:szCs w:val="24"/>
        </w:rPr>
      </w:pPr>
      <w:r w:rsidRPr="00AB2DD1">
        <w:rPr>
          <w:rFonts w:ascii="Times New Roman" w:eastAsia="Calibri" w:hAnsi="Times New Roman" w:cs="Times New Roman"/>
          <w:b/>
          <w:sz w:val="24"/>
          <w:szCs w:val="24"/>
        </w:rPr>
        <w:t xml:space="preserve">Лот №1: </w:t>
      </w:r>
      <w:r w:rsidRPr="00AB2DD1">
        <w:rPr>
          <w:rFonts w:ascii="Times New Roman" w:eastAsia="Calibri" w:hAnsi="Times New Roman" w:cs="Times New Roman"/>
          <w:sz w:val="24"/>
          <w:szCs w:val="24"/>
        </w:rPr>
        <w:t>[</w:t>
      </w:r>
      <w:r w:rsidRPr="00AB2DD1">
        <w:rPr>
          <w:rFonts w:ascii="Times New Roman" w:eastAsia="Calibri" w:hAnsi="Times New Roman" w:cs="Times New Roman"/>
          <w:i/>
          <w:sz w:val="24"/>
          <w:szCs w:val="24"/>
        </w:rPr>
        <w:t>наименование и номер лота</w:t>
      </w:r>
      <w:r w:rsidRPr="00AB2DD1">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AB2DD1" w14:paraId="3C9DFC87" w14:textId="77777777" w:rsidTr="009F0053">
        <w:trPr>
          <w:trHeight w:val="20"/>
        </w:trPr>
        <w:tc>
          <w:tcPr>
            <w:tcW w:w="5168" w:type="dxa"/>
            <w:vAlign w:val="bottom"/>
          </w:tcPr>
          <w:p w14:paraId="2CEA4DC3" w14:textId="77777777" w:rsidR="002D4855" w:rsidRPr="00AB2DD1" w:rsidRDefault="002D4855" w:rsidP="002D4855">
            <w:pPr>
              <w:spacing w:after="0" w:line="240" w:lineRule="auto"/>
              <w:ind w:left="34"/>
              <w:rPr>
                <w:rFonts w:ascii="Times New Roman" w:eastAsia="Calibri" w:hAnsi="Times New Roman" w:cs="Times New Roman"/>
                <w:sz w:val="24"/>
                <w:szCs w:val="24"/>
              </w:rPr>
            </w:pPr>
            <w:r w:rsidRPr="00AB2DD1">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33B5F5BA" w14:textId="77777777" w:rsidR="002D4855" w:rsidRPr="00AB2DD1" w:rsidRDefault="002D4855" w:rsidP="002D4855">
            <w:pPr>
              <w:spacing w:before="120" w:after="0" w:line="240" w:lineRule="auto"/>
              <w:ind w:left="284" w:hanging="284"/>
              <w:jc w:val="center"/>
              <w:rPr>
                <w:rFonts w:ascii="Times New Roman" w:eastAsia="Calibri" w:hAnsi="Times New Roman" w:cs="Times New Roman"/>
                <w:sz w:val="24"/>
                <w:szCs w:val="24"/>
              </w:rPr>
            </w:pPr>
            <w:r w:rsidRPr="00AB2DD1">
              <w:rPr>
                <w:rFonts w:ascii="Times New Roman" w:eastAsia="Calibri" w:hAnsi="Times New Roman" w:cs="Times New Roman"/>
                <w:sz w:val="24"/>
                <w:szCs w:val="24"/>
              </w:rPr>
              <w:t>_______________________________</w:t>
            </w:r>
          </w:p>
          <w:p w14:paraId="66A0A9C6" w14:textId="77777777" w:rsidR="002D4855" w:rsidRPr="00AB2DD1"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B2DD1">
              <w:rPr>
                <w:rFonts w:ascii="Times New Roman" w:eastAsia="Calibri" w:hAnsi="Times New Roman" w:cs="Times New Roman"/>
                <w:sz w:val="24"/>
                <w:szCs w:val="24"/>
                <w:vertAlign w:val="superscript"/>
              </w:rPr>
              <w:t>(итоговая стоимость)</w:t>
            </w:r>
          </w:p>
        </w:tc>
      </w:tr>
    </w:tbl>
    <w:p w14:paraId="13ED9A97" w14:textId="77777777" w:rsidR="002D4855" w:rsidRPr="00AB2DD1" w:rsidRDefault="002D4855" w:rsidP="002D4855">
      <w:pPr>
        <w:spacing w:before="120" w:after="0" w:line="240" w:lineRule="auto"/>
        <w:ind w:left="284" w:hanging="284"/>
        <w:jc w:val="both"/>
        <w:rPr>
          <w:rFonts w:ascii="Times New Roman" w:eastAsia="Calibri" w:hAnsi="Times New Roman" w:cs="Times New Roman"/>
          <w:i/>
          <w:sz w:val="24"/>
          <w:szCs w:val="24"/>
        </w:rPr>
      </w:pPr>
      <w:r w:rsidRPr="00AB2DD1">
        <w:rPr>
          <w:rFonts w:ascii="Times New Roman" w:eastAsia="Calibri" w:hAnsi="Times New Roman" w:cs="Times New Roman"/>
          <w:b/>
          <w:sz w:val="24"/>
          <w:szCs w:val="24"/>
        </w:rPr>
        <w:t xml:space="preserve">Лот №2: </w:t>
      </w:r>
      <w:r w:rsidRPr="00AB2DD1">
        <w:rPr>
          <w:rFonts w:ascii="Times New Roman" w:eastAsia="Calibri" w:hAnsi="Times New Roman" w:cs="Times New Roman"/>
          <w:sz w:val="24"/>
          <w:szCs w:val="24"/>
        </w:rPr>
        <w:t>[</w:t>
      </w:r>
      <w:r w:rsidRPr="00AB2DD1">
        <w:rPr>
          <w:rFonts w:ascii="Times New Roman" w:eastAsia="Calibri" w:hAnsi="Times New Roman" w:cs="Times New Roman"/>
          <w:i/>
          <w:sz w:val="24"/>
          <w:szCs w:val="24"/>
        </w:rPr>
        <w:t>наименование и номер лота</w:t>
      </w:r>
      <w:r w:rsidRPr="00AB2DD1">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AB2DD1" w14:paraId="1188EA37" w14:textId="77777777" w:rsidTr="009F0053">
        <w:trPr>
          <w:trHeight w:val="20"/>
        </w:trPr>
        <w:tc>
          <w:tcPr>
            <w:tcW w:w="5168" w:type="dxa"/>
            <w:vAlign w:val="bottom"/>
          </w:tcPr>
          <w:p w14:paraId="1D505AA4" w14:textId="77777777" w:rsidR="002D4855" w:rsidRPr="00AB2DD1" w:rsidRDefault="002D4855" w:rsidP="002D4855">
            <w:pPr>
              <w:spacing w:after="0" w:line="240" w:lineRule="auto"/>
              <w:ind w:left="34"/>
              <w:rPr>
                <w:rFonts w:ascii="Times New Roman" w:eastAsia="Calibri" w:hAnsi="Times New Roman" w:cs="Times New Roman"/>
                <w:sz w:val="24"/>
                <w:szCs w:val="24"/>
              </w:rPr>
            </w:pPr>
            <w:r w:rsidRPr="00AB2DD1">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2EB1F981" w14:textId="77777777" w:rsidR="002D4855" w:rsidRPr="00AB2DD1" w:rsidRDefault="002D4855" w:rsidP="002D4855">
            <w:pPr>
              <w:spacing w:before="120" w:after="0" w:line="240" w:lineRule="auto"/>
              <w:ind w:left="284" w:hanging="284"/>
              <w:jc w:val="center"/>
              <w:rPr>
                <w:rFonts w:ascii="Times New Roman" w:eastAsia="Calibri" w:hAnsi="Times New Roman" w:cs="Times New Roman"/>
                <w:sz w:val="24"/>
                <w:szCs w:val="24"/>
              </w:rPr>
            </w:pPr>
            <w:r w:rsidRPr="00AB2DD1">
              <w:rPr>
                <w:rFonts w:ascii="Times New Roman" w:eastAsia="Calibri" w:hAnsi="Times New Roman" w:cs="Times New Roman"/>
                <w:sz w:val="24"/>
                <w:szCs w:val="24"/>
              </w:rPr>
              <w:t>_______________________________</w:t>
            </w:r>
          </w:p>
          <w:p w14:paraId="7CBD9EFA" w14:textId="77777777" w:rsidR="002D4855" w:rsidRPr="00AB2DD1"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B2DD1">
              <w:rPr>
                <w:rFonts w:ascii="Times New Roman" w:eastAsia="Calibri" w:hAnsi="Times New Roman" w:cs="Times New Roman"/>
                <w:sz w:val="24"/>
                <w:szCs w:val="24"/>
                <w:vertAlign w:val="superscript"/>
              </w:rPr>
              <w:t>(итоговая стоимость)</w:t>
            </w:r>
          </w:p>
        </w:tc>
      </w:tr>
    </w:tbl>
    <w:p w14:paraId="4C8DEA2A" w14:textId="77777777" w:rsidR="002D4855" w:rsidRPr="00AB2DD1" w:rsidRDefault="002D4855" w:rsidP="002D4855">
      <w:pPr>
        <w:spacing w:before="120" w:after="0" w:line="240" w:lineRule="auto"/>
        <w:ind w:left="284" w:hanging="284"/>
        <w:jc w:val="both"/>
        <w:rPr>
          <w:rFonts w:ascii="Times New Roman" w:eastAsia="Calibri" w:hAnsi="Times New Roman" w:cs="Times New Roman"/>
          <w:i/>
          <w:sz w:val="24"/>
          <w:szCs w:val="24"/>
        </w:rPr>
      </w:pPr>
      <w:r w:rsidRPr="00AB2DD1">
        <w:rPr>
          <w:rFonts w:ascii="Times New Roman" w:eastAsia="Calibri" w:hAnsi="Times New Roman" w:cs="Times New Roman"/>
          <w:b/>
          <w:sz w:val="24"/>
          <w:szCs w:val="24"/>
        </w:rPr>
        <w:t xml:space="preserve">Лот №3: </w:t>
      </w:r>
      <w:r w:rsidRPr="00AB2DD1">
        <w:rPr>
          <w:rFonts w:ascii="Times New Roman" w:eastAsia="Calibri" w:hAnsi="Times New Roman" w:cs="Times New Roman"/>
          <w:sz w:val="24"/>
          <w:szCs w:val="24"/>
        </w:rPr>
        <w:t>[</w:t>
      </w:r>
      <w:r w:rsidRPr="00AB2DD1">
        <w:rPr>
          <w:rFonts w:ascii="Times New Roman" w:eastAsia="Calibri" w:hAnsi="Times New Roman" w:cs="Times New Roman"/>
          <w:i/>
          <w:sz w:val="24"/>
          <w:szCs w:val="24"/>
        </w:rPr>
        <w:t>наименование и номер лота</w:t>
      </w:r>
      <w:r w:rsidRPr="00AB2DD1">
        <w:rPr>
          <w:rFonts w:ascii="Times New Roman" w:eastAsia="Calibri" w:hAnsi="Times New Roman" w:cs="Times New Roman"/>
          <w:sz w:val="24"/>
          <w:szCs w:val="24"/>
        </w:rPr>
        <w:t>]</w:t>
      </w:r>
    </w:p>
    <w:tbl>
      <w:tblPr>
        <w:tblW w:w="9498" w:type="dxa"/>
        <w:tblInd w:w="-34" w:type="dxa"/>
        <w:tblLayout w:type="fixed"/>
        <w:tblLook w:val="01E0" w:firstRow="1" w:lastRow="1" w:firstColumn="1" w:lastColumn="1" w:noHBand="0" w:noVBand="0"/>
      </w:tblPr>
      <w:tblGrid>
        <w:gridCol w:w="5168"/>
        <w:gridCol w:w="4330"/>
      </w:tblGrid>
      <w:tr w:rsidR="009A1E1D" w:rsidRPr="00AB2DD1" w14:paraId="2866B256" w14:textId="77777777" w:rsidTr="009F0053">
        <w:trPr>
          <w:trHeight w:val="20"/>
        </w:trPr>
        <w:tc>
          <w:tcPr>
            <w:tcW w:w="5168" w:type="dxa"/>
            <w:vAlign w:val="bottom"/>
          </w:tcPr>
          <w:p w14:paraId="7B5D3135" w14:textId="77777777" w:rsidR="002D4855" w:rsidRPr="00AB2DD1" w:rsidRDefault="002D4855" w:rsidP="002D4855">
            <w:pPr>
              <w:spacing w:after="0" w:line="240" w:lineRule="auto"/>
              <w:ind w:left="34"/>
              <w:rPr>
                <w:rFonts w:ascii="Times New Roman" w:eastAsia="Calibri" w:hAnsi="Times New Roman" w:cs="Times New Roman"/>
                <w:sz w:val="24"/>
                <w:szCs w:val="24"/>
              </w:rPr>
            </w:pPr>
            <w:r w:rsidRPr="00AB2DD1">
              <w:rPr>
                <w:rFonts w:ascii="Times New Roman" w:eastAsia="Calibri" w:hAnsi="Times New Roman" w:cs="Times New Roman"/>
                <w:sz w:val="24"/>
                <w:szCs w:val="24"/>
              </w:rPr>
              <w:t>Итоговая стоимость предложения:</w:t>
            </w:r>
          </w:p>
        </w:tc>
        <w:tc>
          <w:tcPr>
            <w:tcW w:w="4330" w:type="dxa"/>
            <w:shd w:val="clear" w:color="auto" w:fill="FFFFFF"/>
            <w:vAlign w:val="bottom"/>
          </w:tcPr>
          <w:p w14:paraId="4135CA4C" w14:textId="77777777" w:rsidR="002D4855" w:rsidRPr="00AB2DD1" w:rsidRDefault="002D4855" w:rsidP="002D4855">
            <w:pPr>
              <w:spacing w:before="120" w:after="0" w:line="240" w:lineRule="auto"/>
              <w:ind w:left="284" w:hanging="284"/>
              <w:jc w:val="center"/>
              <w:rPr>
                <w:rFonts w:ascii="Times New Roman" w:eastAsia="Calibri" w:hAnsi="Times New Roman" w:cs="Times New Roman"/>
                <w:sz w:val="24"/>
                <w:szCs w:val="24"/>
              </w:rPr>
            </w:pPr>
            <w:r w:rsidRPr="00AB2DD1">
              <w:rPr>
                <w:rFonts w:ascii="Times New Roman" w:eastAsia="Calibri" w:hAnsi="Times New Roman" w:cs="Times New Roman"/>
                <w:sz w:val="24"/>
                <w:szCs w:val="24"/>
              </w:rPr>
              <w:t>_______________________________</w:t>
            </w:r>
          </w:p>
          <w:p w14:paraId="479E8BD1" w14:textId="77777777" w:rsidR="002D4855" w:rsidRPr="00AB2DD1" w:rsidRDefault="002D4855" w:rsidP="002D4855">
            <w:pPr>
              <w:spacing w:after="0" w:line="240" w:lineRule="auto"/>
              <w:ind w:left="284" w:hanging="284"/>
              <w:jc w:val="center"/>
              <w:rPr>
                <w:rFonts w:ascii="Times New Roman" w:eastAsia="Calibri" w:hAnsi="Times New Roman" w:cs="Times New Roman"/>
                <w:i/>
                <w:sz w:val="24"/>
                <w:szCs w:val="24"/>
                <w:shd w:val="clear" w:color="auto" w:fill="FFFF99"/>
                <w:vertAlign w:val="superscript"/>
              </w:rPr>
            </w:pPr>
            <w:r w:rsidRPr="00AB2DD1">
              <w:rPr>
                <w:rFonts w:ascii="Times New Roman" w:eastAsia="Calibri" w:hAnsi="Times New Roman" w:cs="Times New Roman"/>
                <w:sz w:val="24"/>
                <w:szCs w:val="24"/>
                <w:vertAlign w:val="superscript"/>
              </w:rPr>
              <w:t>(итоговая стоимость)</w:t>
            </w:r>
          </w:p>
        </w:tc>
      </w:tr>
    </w:tbl>
    <w:p w14:paraId="06D445D1" w14:textId="77777777" w:rsidR="002D4855" w:rsidRPr="00AB2DD1" w:rsidRDefault="002D4855" w:rsidP="002D4855">
      <w:pPr>
        <w:suppressAutoHyphens/>
        <w:spacing w:before="280" w:after="0" w:line="240" w:lineRule="auto"/>
        <w:ind w:left="4253" w:hanging="4253"/>
        <w:jc w:val="both"/>
        <w:rPr>
          <w:rFonts w:ascii="Times New Roman" w:eastAsia="Calibri" w:hAnsi="Times New Roman" w:cs="Times New Roman"/>
          <w:i/>
          <w:sz w:val="24"/>
          <w:szCs w:val="24"/>
          <w:lang w:eastAsia="ar-SA"/>
        </w:rPr>
      </w:pPr>
      <w:r w:rsidRPr="00AB2DD1">
        <w:rPr>
          <w:rFonts w:ascii="Times New Roman" w:eastAsia="Calibri" w:hAnsi="Times New Roman" w:cs="Times New Roman"/>
          <w:sz w:val="24"/>
          <w:szCs w:val="24"/>
          <w:lang w:eastAsia="ar-SA"/>
        </w:rPr>
        <w:t>Настоящим подтверждаем, что против __________________________________________</w:t>
      </w:r>
    </w:p>
    <w:p w14:paraId="18871BB9" w14:textId="77777777" w:rsidR="002D4855" w:rsidRPr="00AB2DD1" w:rsidRDefault="002D4855" w:rsidP="002D4855">
      <w:pPr>
        <w:suppressAutoHyphens/>
        <w:spacing w:after="0" w:line="240" w:lineRule="auto"/>
        <w:ind w:left="4253" w:hanging="4253"/>
        <w:jc w:val="center"/>
        <w:rPr>
          <w:rFonts w:ascii="Times New Roman" w:eastAsia="Calibri" w:hAnsi="Times New Roman" w:cs="Times New Roman"/>
          <w:sz w:val="20"/>
          <w:vertAlign w:val="superscript"/>
          <w:lang w:eastAsia="ar-SA"/>
        </w:rPr>
      </w:pPr>
      <w:r w:rsidRPr="00AB2DD1">
        <w:rPr>
          <w:rFonts w:ascii="Times New Roman" w:eastAsia="Calibri" w:hAnsi="Times New Roman" w:cs="Times New Roman"/>
          <w:i/>
          <w:sz w:val="20"/>
          <w:vertAlign w:val="superscript"/>
          <w:lang w:eastAsia="ar-SA"/>
        </w:rPr>
        <w:t xml:space="preserve">                                                           (наименование участника процедуры закупки)</w:t>
      </w:r>
    </w:p>
    <w:p w14:paraId="123F55E9" w14:textId="77777777" w:rsidR="002D4855" w:rsidRPr="00AB2DD1" w:rsidRDefault="002D4855" w:rsidP="002D4855">
      <w:pPr>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14:paraId="22CF8CFC" w14:textId="77777777" w:rsidR="002D4855" w:rsidRPr="00AB2DD1" w:rsidRDefault="002D4855" w:rsidP="002D4855">
      <w:pPr>
        <w:rPr>
          <w:rFonts w:ascii="Times New Roman" w:eastAsia="Calibri" w:hAnsi="Times New Roman" w:cs="Times New Roman"/>
          <w:sz w:val="24"/>
          <w:szCs w:val="24"/>
        </w:rPr>
      </w:pPr>
      <w:r w:rsidRPr="00AB2DD1">
        <w:rPr>
          <w:rFonts w:ascii="Times New Roman" w:eastAsia="Calibri" w:hAnsi="Times New Roman" w:cs="Times New Roman"/>
          <w:sz w:val="24"/>
          <w:szCs w:val="24"/>
        </w:rPr>
        <w:br w:type="page"/>
      </w:r>
    </w:p>
    <w:p w14:paraId="0F606203" w14:textId="77777777" w:rsidR="002D4855" w:rsidRPr="00AB2DD1" w:rsidRDefault="002D4855" w:rsidP="002D4855">
      <w:pPr>
        <w:numPr>
          <w:ilvl w:val="3"/>
          <w:numId w:val="19"/>
        </w:numPr>
        <w:shd w:val="clear" w:color="auto" w:fill="FFFFFF"/>
        <w:spacing w:after="75" w:line="360" w:lineRule="atLeast"/>
        <w:ind w:left="567" w:hanging="567"/>
        <w:contextualSpacing/>
        <w:rPr>
          <w:rFonts w:ascii="Times New Roman" w:eastAsia="Times New Roman" w:hAnsi="Times New Roman" w:cs="Times New Roman"/>
          <w:sz w:val="24"/>
          <w:szCs w:val="24"/>
        </w:rPr>
      </w:pPr>
      <w:r w:rsidRPr="00AB2DD1">
        <w:rPr>
          <w:rFonts w:ascii="Times New Roman" w:eastAsia="Times New Roman" w:hAnsi="Times New Roman" w:cs="Times New Roman"/>
          <w:sz w:val="24"/>
          <w:szCs w:val="24"/>
        </w:rPr>
        <w:lastRenderedPageBreak/>
        <w:t>Информация об участнике закупки: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12"/>
        <w:gridCol w:w="3969"/>
      </w:tblGrid>
      <w:tr w:rsidR="009A1E1D" w:rsidRPr="00AB2DD1" w14:paraId="48BFE8BD" w14:textId="77777777" w:rsidTr="00121F1E">
        <w:trPr>
          <w:trHeight w:val="240"/>
          <w:tblHeader/>
        </w:trPr>
        <w:tc>
          <w:tcPr>
            <w:tcW w:w="567" w:type="dxa"/>
            <w:shd w:val="clear" w:color="auto" w:fill="BFBFBF"/>
            <w:vAlign w:val="center"/>
          </w:tcPr>
          <w:p w14:paraId="7F9CC4FC" w14:textId="77777777" w:rsidR="002D4855" w:rsidRPr="00AB2DD1"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 xml:space="preserve">№ </w:t>
            </w:r>
          </w:p>
          <w:p w14:paraId="3C3DE4B8" w14:textId="77777777" w:rsidR="002D4855" w:rsidRPr="00AB2DD1" w:rsidRDefault="002D4855" w:rsidP="002D4855">
            <w:pPr>
              <w:keepNext/>
              <w:spacing w:after="0" w:line="240" w:lineRule="auto"/>
              <w:ind w:left="-108" w:right="-108"/>
              <w:jc w:val="center"/>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п/п</w:t>
            </w:r>
          </w:p>
        </w:tc>
        <w:tc>
          <w:tcPr>
            <w:tcW w:w="5812" w:type="dxa"/>
            <w:shd w:val="clear" w:color="auto" w:fill="BFBFBF"/>
            <w:vAlign w:val="center"/>
          </w:tcPr>
          <w:p w14:paraId="2D7C3359" w14:textId="77777777" w:rsidR="002D4855" w:rsidRPr="00AB2DD1" w:rsidRDefault="002D4855" w:rsidP="002D4855">
            <w:pPr>
              <w:keepNext/>
              <w:spacing w:before="40" w:after="40" w:line="240" w:lineRule="auto"/>
              <w:ind w:left="57" w:right="57"/>
              <w:jc w:val="center"/>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Наименование</w:t>
            </w:r>
          </w:p>
        </w:tc>
        <w:tc>
          <w:tcPr>
            <w:tcW w:w="3969" w:type="dxa"/>
            <w:shd w:val="clear" w:color="auto" w:fill="BFBFBF"/>
            <w:vAlign w:val="center"/>
          </w:tcPr>
          <w:p w14:paraId="10CAA245" w14:textId="77777777" w:rsidR="002D4855" w:rsidRPr="00AB2DD1"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AB2DD1">
              <w:rPr>
                <w:rFonts w:ascii="Times New Roman" w:eastAsia="Times New Roman" w:hAnsi="Times New Roman" w:cs="Times New Roman"/>
                <w:snapToGrid w:val="0"/>
                <w:sz w:val="24"/>
                <w:szCs w:val="24"/>
              </w:rPr>
              <w:t>Сведения об Участнике закупки</w:t>
            </w:r>
            <w:r w:rsidRPr="00AB2DD1">
              <w:rPr>
                <w:rFonts w:ascii="Times New Roman" w:eastAsia="Times New Roman" w:hAnsi="Times New Roman" w:cs="Times New Roman"/>
                <w:i/>
                <w:snapToGrid w:val="0"/>
                <w:sz w:val="24"/>
                <w:szCs w:val="24"/>
              </w:rPr>
              <w:br/>
              <w:t>(заполняется Участником закупки)</w:t>
            </w:r>
          </w:p>
        </w:tc>
      </w:tr>
      <w:tr w:rsidR="009A1E1D" w:rsidRPr="00AB2DD1" w14:paraId="0C00EDD8" w14:textId="77777777" w:rsidTr="00121F1E">
        <w:trPr>
          <w:trHeight w:val="240"/>
          <w:tblHeader/>
        </w:trPr>
        <w:tc>
          <w:tcPr>
            <w:tcW w:w="567" w:type="dxa"/>
            <w:shd w:val="clear" w:color="auto" w:fill="BFBFBF"/>
            <w:vAlign w:val="center"/>
          </w:tcPr>
          <w:p w14:paraId="055072EE" w14:textId="77777777" w:rsidR="002D4855" w:rsidRPr="00AB2DD1" w:rsidRDefault="002D4855" w:rsidP="002D4855">
            <w:pPr>
              <w:keepNext/>
              <w:spacing w:after="0" w:line="240" w:lineRule="auto"/>
              <w:ind w:left="-108" w:right="-108"/>
              <w:jc w:val="center"/>
              <w:rPr>
                <w:rFonts w:ascii="Times New Roman" w:eastAsia="Times New Roman" w:hAnsi="Times New Roman" w:cs="Times New Roman"/>
                <w:i/>
                <w:snapToGrid w:val="0"/>
                <w:sz w:val="24"/>
                <w:szCs w:val="24"/>
              </w:rPr>
            </w:pPr>
            <w:r w:rsidRPr="00AB2DD1">
              <w:rPr>
                <w:rFonts w:ascii="Times New Roman" w:eastAsia="Times New Roman" w:hAnsi="Times New Roman" w:cs="Times New Roman"/>
                <w:i/>
                <w:snapToGrid w:val="0"/>
                <w:sz w:val="24"/>
                <w:szCs w:val="24"/>
              </w:rPr>
              <w:t>1</w:t>
            </w:r>
          </w:p>
        </w:tc>
        <w:tc>
          <w:tcPr>
            <w:tcW w:w="5812" w:type="dxa"/>
            <w:shd w:val="clear" w:color="auto" w:fill="BFBFBF"/>
            <w:vAlign w:val="center"/>
          </w:tcPr>
          <w:p w14:paraId="7A55C6E2" w14:textId="77777777" w:rsidR="002D4855" w:rsidRPr="00AB2DD1" w:rsidRDefault="002D4855" w:rsidP="002D4855">
            <w:pPr>
              <w:keepNext/>
              <w:spacing w:before="40" w:after="40" w:line="240" w:lineRule="auto"/>
              <w:ind w:left="57" w:right="57"/>
              <w:jc w:val="center"/>
              <w:rPr>
                <w:rFonts w:ascii="Times New Roman" w:eastAsia="Times New Roman" w:hAnsi="Times New Roman" w:cs="Times New Roman"/>
                <w:i/>
                <w:snapToGrid w:val="0"/>
                <w:sz w:val="24"/>
                <w:szCs w:val="24"/>
              </w:rPr>
            </w:pPr>
            <w:r w:rsidRPr="00AB2DD1">
              <w:rPr>
                <w:rFonts w:ascii="Times New Roman" w:eastAsia="Times New Roman" w:hAnsi="Times New Roman" w:cs="Times New Roman"/>
                <w:i/>
                <w:snapToGrid w:val="0"/>
                <w:sz w:val="24"/>
                <w:szCs w:val="24"/>
              </w:rPr>
              <w:t>2</w:t>
            </w:r>
          </w:p>
        </w:tc>
        <w:tc>
          <w:tcPr>
            <w:tcW w:w="3969" w:type="dxa"/>
            <w:shd w:val="clear" w:color="auto" w:fill="BFBFBF"/>
            <w:vAlign w:val="center"/>
          </w:tcPr>
          <w:p w14:paraId="47BBD5AB" w14:textId="77777777" w:rsidR="002D4855" w:rsidRPr="00AB2DD1" w:rsidRDefault="002D4855" w:rsidP="002D4855">
            <w:pPr>
              <w:keepNext/>
              <w:spacing w:before="40" w:after="40" w:line="240" w:lineRule="auto"/>
              <w:ind w:left="-108" w:right="-108"/>
              <w:jc w:val="center"/>
              <w:rPr>
                <w:rFonts w:ascii="Times New Roman" w:eastAsia="Times New Roman" w:hAnsi="Times New Roman" w:cs="Times New Roman"/>
                <w:i/>
                <w:snapToGrid w:val="0"/>
                <w:sz w:val="24"/>
                <w:szCs w:val="24"/>
              </w:rPr>
            </w:pPr>
            <w:r w:rsidRPr="00AB2DD1">
              <w:rPr>
                <w:rFonts w:ascii="Times New Roman" w:eastAsia="Times New Roman" w:hAnsi="Times New Roman" w:cs="Times New Roman"/>
                <w:i/>
                <w:snapToGrid w:val="0"/>
                <w:sz w:val="24"/>
                <w:szCs w:val="24"/>
              </w:rPr>
              <w:t>3</w:t>
            </w:r>
          </w:p>
        </w:tc>
      </w:tr>
      <w:tr w:rsidR="009A1E1D" w:rsidRPr="00AB2DD1" w14:paraId="35340C86" w14:textId="77777777" w:rsidTr="00121F1E">
        <w:trPr>
          <w:cantSplit/>
        </w:trPr>
        <w:tc>
          <w:tcPr>
            <w:tcW w:w="567" w:type="dxa"/>
          </w:tcPr>
          <w:p w14:paraId="1AB14074"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D025279"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Организационно-правовая форма и фирменное наименование Участника закупки</w:t>
            </w:r>
          </w:p>
        </w:tc>
        <w:tc>
          <w:tcPr>
            <w:tcW w:w="3969" w:type="dxa"/>
          </w:tcPr>
          <w:p w14:paraId="7D22A580"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1B988E78" w14:textId="77777777" w:rsidTr="00121F1E">
        <w:trPr>
          <w:cantSplit/>
        </w:trPr>
        <w:tc>
          <w:tcPr>
            <w:tcW w:w="567" w:type="dxa"/>
          </w:tcPr>
          <w:p w14:paraId="28D12F3F"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C0E510F"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14:paraId="4C48B019"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24F14CAD" w14:textId="77777777" w:rsidTr="00121F1E">
        <w:trPr>
          <w:cantSplit/>
        </w:trPr>
        <w:tc>
          <w:tcPr>
            <w:tcW w:w="567" w:type="dxa"/>
          </w:tcPr>
          <w:p w14:paraId="469E4DD6"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21CE614"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Свидетельство о внесении в Единый государственный реестр юридических лиц (дата и номер, кем выдано)</w:t>
            </w:r>
          </w:p>
        </w:tc>
        <w:tc>
          <w:tcPr>
            <w:tcW w:w="3969" w:type="dxa"/>
          </w:tcPr>
          <w:p w14:paraId="69B37736"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35666DE3" w14:textId="77777777" w:rsidTr="00121F1E">
        <w:trPr>
          <w:cantSplit/>
        </w:trPr>
        <w:tc>
          <w:tcPr>
            <w:tcW w:w="567" w:type="dxa"/>
          </w:tcPr>
          <w:p w14:paraId="58175E91"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393B2BA"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ИНН Участника закупки</w:t>
            </w:r>
          </w:p>
        </w:tc>
        <w:tc>
          <w:tcPr>
            <w:tcW w:w="3969" w:type="dxa"/>
          </w:tcPr>
          <w:p w14:paraId="243C3914"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32F16F13" w14:textId="77777777" w:rsidTr="00121F1E">
        <w:trPr>
          <w:cantSplit/>
        </w:trPr>
        <w:tc>
          <w:tcPr>
            <w:tcW w:w="567" w:type="dxa"/>
          </w:tcPr>
          <w:p w14:paraId="35926B17"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4D233216"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ОКПО Участника закупки</w:t>
            </w:r>
          </w:p>
        </w:tc>
        <w:tc>
          <w:tcPr>
            <w:tcW w:w="3969" w:type="dxa"/>
          </w:tcPr>
          <w:p w14:paraId="5A4562F0"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4BCCCE35" w14:textId="77777777" w:rsidTr="00121F1E">
        <w:trPr>
          <w:cantSplit/>
        </w:trPr>
        <w:tc>
          <w:tcPr>
            <w:tcW w:w="567" w:type="dxa"/>
          </w:tcPr>
          <w:p w14:paraId="733EF63A"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1791677"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ОКВЭД Участника закупки</w:t>
            </w:r>
          </w:p>
        </w:tc>
        <w:tc>
          <w:tcPr>
            <w:tcW w:w="3969" w:type="dxa"/>
          </w:tcPr>
          <w:p w14:paraId="2D5FB5C3"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249AB7E5" w14:textId="77777777" w:rsidTr="00121F1E">
        <w:trPr>
          <w:cantSplit/>
        </w:trPr>
        <w:tc>
          <w:tcPr>
            <w:tcW w:w="567" w:type="dxa"/>
          </w:tcPr>
          <w:p w14:paraId="0B0FB554"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4AC0478"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Юридический адрес</w:t>
            </w:r>
          </w:p>
        </w:tc>
        <w:tc>
          <w:tcPr>
            <w:tcW w:w="3969" w:type="dxa"/>
          </w:tcPr>
          <w:p w14:paraId="06346F33"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2A1804FC" w14:textId="77777777" w:rsidTr="00121F1E">
        <w:trPr>
          <w:cantSplit/>
        </w:trPr>
        <w:tc>
          <w:tcPr>
            <w:tcW w:w="567" w:type="dxa"/>
          </w:tcPr>
          <w:p w14:paraId="5E8D80CA"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7592B2DA"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Почтовый адрес</w:t>
            </w:r>
          </w:p>
        </w:tc>
        <w:tc>
          <w:tcPr>
            <w:tcW w:w="3969" w:type="dxa"/>
          </w:tcPr>
          <w:p w14:paraId="17E43D80"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645F6D26" w14:textId="77777777" w:rsidTr="00121F1E">
        <w:trPr>
          <w:cantSplit/>
        </w:trPr>
        <w:tc>
          <w:tcPr>
            <w:tcW w:w="567" w:type="dxa"/>
          </w:tcPr>
          <w:p w14:paraId="7683F4D6"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F54A5E9"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Филиалы: перечислить наименования и почтовые адреса</w:t>
            </w:r>
          </w:p>
        </w:tc>
        <w:tc>
          <w:tcPr>
            <w:tcW w:w="3969" w:type="dxa"/>
          </w:tcPr>
          <w:p w14:paraId="2D6DB257"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72B50EBA" w14:textId="77777777" w:rsidTr="00121F1E">
        <w:trPr>
          <w:cantSplit/>
        </w:trPr>
        <w:tc>
          <w:tcPr>
            <w:tcW w:w="567" w:type="dxa"/>
          </w:tcPr>
          <w:p w14:paraId="3BEB37D3"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bookmarkStart w:id="2" w:name="_Ref316471159"/>
          </w:p>
        </w:tc>
        <w:bookmarkEnd w:id="2"/>
        <w:tc>
          <w:tcPr>
            <w:tcW w:w="5812" w:type="dxa"/>
          </w:tcPr>
          <w:p w14:paraId="49C97E81"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3969" w:type="dxa"/>
          </w:tcPr>
          <w:p w14:paraId="5207076F"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11FC7026" w14:textId="77777777" w:rsidTr="00121F1E">
        <w:trPr>
          <w:cantSplit/>
        </w:trPr>
        <w:tc>
          <w:tcPr>
            <w:tcW w:w="567" w:type="dxa"/>
          </w:tcPr>
          <w:p w14:paraId="2702FADF"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85EF5E2"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Телефоны Участника закупки (с указанием кода города)</w:t>
            </w:r>
          </w:p>
        </w:tc>
        <w:tc>
          <w:tcPr>
            <w:tcW w:w="3969" w:type="dxa"/>
          </w:tcPr>
          <w:p w14:paraId="2E0BB3C6"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7B451F92" w14:textId="77777777" w:rsidTr="00121F1E">
        <w:trPr>
          <w:cantSplit/>
          <w:trHeight w:val="116"/>
        </w:trPr>
        <w:tc>
          <w:tcPr>
            <w:tcW w:w="567" w:type="dxa"/>
          </w:tcPr>
          <w:p w14:paraId="1C6724A5"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3BF58251"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Факс Участника закупки (с указанием кода города)</w:t>
            </w:r>
          </w:p>
        </w:tc>
        <w:tc>
          <w:tcPr>
            <w:tcW w:w="3969" w:type="dxa"/>
          </w:tcPr>
          <w:p w14:paraId="549535FD"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45839D8C" w14:textId="77777777" w:rsidTr="00121F1E">
        <w:trPr>
          <w:cantSplit/>
        </w:trPr>
        <w:tc>
          <w:tcPr>
            <w:tcW w:w="567" w:type="dxa"/>
          </w:tcPr>
          <w:p w14:paraId="25D91D20"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153F1C7C"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Адрес электронной почты Участника закупки</w:t>
            </w:r>
          </w:p>
        </w:tc>
        <w:tc>
          <w:tcPr>
            <w:tcW w:w="3969" w:type="dxa"/>
          </w:tcPr>
          <w:p w14:paraId="31347BF1"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291E1CCC" w14:textId="77777777" w:rsidTr="00121F1E">
        <w:trPr>
          <w:cantSplit/>
        </w:trPr>
        <w:tc>
          <w:tcPr>
            <w:tcW w:w="567" w:type="dxa"/>
            <w:tcBorders>
              <w:top w:val="single" w:sz="4" w:space="0" w:color="auto"/>
              <w:left w:val="single" w:sz="4" w:space="0" w:color="auto"/>
              <w:bottom w:val="single" w:sz="4" w:space="0" w:color="auto"/>
              <w:right w:val="single" w:sz="4" w:space="0" w:color="auto"/>
            </w:tcBorders>
          </w:tcPr>
          <w:p w14:paraId="653FEB42"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Borders>
              <w:top w:val="single" w:sz="4" w:space="0" w:color="auto"/>
              <w:left w:val="single" w:sz="4" w:space="0" w:color="auto"/>
              <w:bottom w:val="single" w:sz="4" w:space="0" w:color="auto"/>
              <w:right w:val="single" w:sz="4" w:space="0" w:color="auto"/>
            </w:tcBorders>
          </w:tcPr>
          <w:p w14:paraId="6031364A"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Фамилия, Имя и Отчество руководителя Участника закупки, имеющего право подписи согласно учредительным документам Участника закупки,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14:paraId="5AFCA3A0"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r w:rsidR="009A1E1D" w:rsidRPr="00AB2DD1" w14:paraId="742CF42C" w14:textId="77777777" w:rsidTr="00121F1E">
        <w:trPr>
          <w:cantSplit/>
        </w:trPr>
        <w:tc>
          <w:tcPr>
            <w:tcW w:w="567" w:type="dxa"/>
          </w:tcPr>
          <w:p w14:paraId="034398A0" w14:textId="77777777" w:rsidR="002D4855" w:rsidRPr="00AB2DD1" w:rsidRDefault="002D4855" w:rsidP="002D4855">
            <w:pPr>
              <w:numPr>
                <w:ilvl w:val="0"/>
                <w:numId w:val="22"/>
              </w:numPr>
              <w:spacing w:after="60" w:line="240" w:lineRule="auto"/>
              <w:jc w:val="center"/>
              <w:rPr>
                <w:rFonts w:ascii="Times New Roman" w:eastAsia="Calibri" w:hAnsi="Times New Roman" w:cs="Times New Roman"/>
                <w:sz w:val="28"/>
              </w:rPr>
            </w:pPr>
          </w:p>
        </w:tc>
        <w:tc>
          <w:tcPr>
            <w:tcW w:w="5812" w:type="dxa"/>
          </w:tcPr>
          <w:p w14:paraId="5342F5C9" w14:textId="77777777" w:rsidR="002D4855" w:rsidRPr="00AB2DD1" w:rsidRDefault="002D4855" w:rsidP="002D4855">
            <w:pPr>
              <w:spacing w:before="40" w:after="40" w:line="240" w:lineRule="auto"/>
              <w:jc w:val="both"/>
              <w:rPr>
                <w:rFonts w:ascii="Times New Roman" w:eastAsia="Times New Roman" w:hAnsi="Times New Roman" w:cs="Times New Roman"/>
                <w:snapToGrid w:val="0"/>
                <w:sz w:val="24"/>
                <w:szCs w:val="24"/>
              </w:rPr>
            </w:pPr>
            <w:r w:rsidRPr="00AB2DD1">
              <w:rPr>
                <w:rFonts w:ascii="Times New Roman" w:eastAsia="Times New Roman" w:hAnsi="Times New Roman" w:cs="Times New Roman"/>
                <w:snapToGrid w:val="0"/>
                <w:sz w:val="24"/>
                <w:szCs w:val="24"/>
              </w:rPr>
              <w:t>Фамилия, Имя и Отчество ответственного лица Участника закупки с указанием должности и контактного телефона</w:t>
            </w:r>
          </w:p>
        </w:tc>
        <w:tc>
          <w:tcPr>
            <w:tcW w:w="3969" w:type="dxa"/>
          </w:tcPr>
          <w:p w14:paraId="4ADBFAAF" w14:textId="77777777" w:rsidR="002D4855" w:rsidRPr="00AB2DD1" w:rsidRDefault="002D4855" w:rsidP="002D4855">
            <w:pPr>
              <w:spacing w:before="40" w:after="40" w:line="240" w:lineRule="auto"/>
              <w:ind w:left="57" w:right="57"/>
              <w:rPr>
                <w:rFonts w:ascii="Times New Roman" w:eastAsia="Times New Roman" w:hAnsi="Times New Roman" w:cs="Times New Roman"/>
                <w:i/>
                <w:snapToGrid w:val="0"/>
                <w:sz w:val="24"/>
                <w:szCs w:val="24"/>
              </w:rPr>
            </w:pPr>
          </w:p>
        </w:tc>
      </w:tr>
    </w:tbl>
    <w:p w14:paraId="7BA02BB3" w14:textId="77777777" w:rsidR="002D4855" w:rsidRPr="00AB2DD1" w:rsidRDefault="002D4855" w:rsidP="002D4855">
      <w:pPr>
        <w:shd w:val="clear" w:color="auto" w:fill="FFFFFF"/>
        <w:spacing w:after="75" w:line="360" w:lineRule="atLeast"/>
        <w:rPr>
          <w:rFonts w:ascii="Times New Roman" w:eastAsia="Calibri" w:hAnsi="Times New Roman" w:cs="Times New Roman"/>
          <w:sz w:val="24"/>
          <w:szCs w:val="24"/>
        </w:rPr>
      </w:pPr>
      <w:r w:rsidRPr="00AB2DD1">
        <w:rPr>
          <w:rFonts w:ascii="Times New Roman" w:eastAsia="Calibri" w:hAnsi="Times New Roman" w:cs="Times New Roman"/>
          <w:sz w:val="24"/>
          <w:szCs w:val="24"/>
        </w:rPr>
        <w:t> 2. Документы, прилагаемые участником закупки:</w:t>
      </w:r>
    </w:p>
    <w:p w14:paraId="5E4AB693" w14:textId="77777777" w:rsidR="00131A01" w:rsidRPr="00AB2DD1" w:rsidRDefault="00131A01" w:rsidP="00131A01">
      <w:pPr>
        <w:pStyle w:val="a4"/>
        <w:numPr>
          <w:ilvl w:val="0"/>
          <w:numId w:val="15"/>
        </w:numPr>
        <w:spacing w:after="0"/>
        <w:rPr>
          <w:rFonts w:ascii="Times New Roman" w:eastAsia="Calibri" w:hAnsi="Times New Roman" w:cs="Times New Roman"/>
          <w:sz w:val="24"/>
          <w:szCs w:val="24"/>
        </w:rPr>
      </w:pPr>
      <w:r w:rsidRPr="00AB2DD1">
        <w:rPr>
          <w:rFonts w:ascii="Times New Roman" w:eastAsia="Calibri"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46631E90" w14:textId="77777777" w:rsidR="002D4855" w:rsidRPr="00AB2DD1"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документ, подтверждающий полномочия лица на осуществление действий от имени участника закупки;</w:t>
      </w:r>
    </w:p>
    <w:p w14:paraId="639845B0" w14:textId="77777777" w:rsidR="002D4855" w:rsidRPr="00AB2DD1"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 xml:space="preserve">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AB2DD1">
        <w:rPr>
          <w:rFonts w:ascii="Times New Roman" w:eastAsia="Calibri" w:hAnsi="Times New Roman" w:cs="Times New Roman"/>
          <w:sz w:val="24"/>
          <w:szCs w:val="24"/>
        </w:rPr>
        <w:lastRenderedPageBreak/>
        <w:t>документов, в соответствии с действующим законодательством Приднестровской Молдавской Республики;</w:t>
      </w:r>
    </w:p>
    <w:p w14:paraId="63B666CC" w14:textId="77777777" w:rsidR="002D4855" w:rsidRPr="00AB2DD1"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предложения участника закупки в отношении объекта закупки</w:t>
      </w:r>
      <w:r w:rsidRPr="00AB2DD1">
        <w:rPr>
          <w:rFonts w:ascii="Times New Roman" w:eastAsia="Calibri" w:hAnsi="Times New Roman" w:cs="Times New Roman"/>
          <w:sz w:val="24"/>
          <w:szCs w:val="24"/>
        </w:rPr>
        <w:br/>
        <w:t>с приложением документов, подтверждающих соответствие этого объекта требованиям, установленным документацией о закупке (Форма 2 и форма 3), включающие в себя следующую информацию:</w:t>
      </w:r>
    </w:p>
    <w:p w14:paraId="67929598" w14:textId="77777777" w:rsidR="002D4855" w:rsidRPr="00AB2DD1"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предложение о цене контракта (лота № ______): _______________;</w:t>
      </w:r>
    </w:p>
    <w:p w14:paraId="7D81E139" w14:textId="77777777" w:rsidR="002D4855" w:rsidRPr="00AB2DD1"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7AAA5551" w14:textId="77777777" w:rsidR="002D4855" w:rsidRPr="00AB2DD1"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наименование производителя и страны происхождения товара;</w:t>
      </w:r>
    </w:p>
    <w:p w14:paraId="73981050" w14:textId="77777777" w:rsidR="002D4855" w:rsidRPr="00AB2DD1" w:rsidRDefault="002D4855" w:rsidP="002D4855">
      <w:pPr>
        <w:numPr>
          <w:ilvl w:val="1"/>
          <w:numId w:val="14"/>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эскиз, рисунок, чертеж, фотография, иное изображение товара, закупка которого осуществляется</w:t>
      </w:r>
      <w:r w:rsidRPr="00AB2DD1">
        <w:rPr>
          <w:rFonts w:ascii="Times New Roman" w:eastAsia="Calibri" w:hAnsi="Times New Roman" w:cs="Times New Roman"/>
          <w:sz w:val="24"/>
          <w:szCs w:val="24"/>
          <w:vertAlign w:val="superscript"/>
        </w:rPr>
        <w:t> </w:t>
      </w:r>
      <w:r w:rsidRPr="00AB2DD1">
        <w:rPr>
          <w:rFonts w:ascii="Times New Roman" w:eastAsia="Calibri" w:hAnsi="Times New Roman" w:cs="Times New Roman"/>
          <w:sz w:val="24"/>
          <w:szCs w:val="24"/>
        </w:rPr>
        <w:t>(в случае, если такое требование предусмотрено документацией о закупке);</w:t>
      </w:r>
    </w:p>
    <w:p w14:paraId="2BB6D210" w14:textId="77777777" w:rsidR="002D4855" w:rsidRPr="00AB2DD1" w:rsidRDefault="002D4855" w:rsidP="002D4855">
      <w:pPr>
        <w:numPr>
          <w:ilvl w:val="0"/>
          <w:numId w:val="15"/>
        </w:numPr>
        <w:shd w:val="clear" w:color="auto" w:fill="FFFFFF"/>
        <w:spacing w:after="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14:paraId="1FA5732D" w14:textId="77777777" w:rsidR="002D4855" w:rsidRPr="00AB2DD1" w:rsidRDefault="002D4855" w:rsidP="002D4855">
      <w:pPr>
        <w:numPr>
          <w:ilvl w:val="0"/>
          <w:numId w:val="15"/>
        </w:numPr>
        <w:shd w:val="clear" w:color="auto" w:fill="FFFFFF"/>
        <w:spacing w:before="240"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информация о соответствии участника закупки требованиям</w:t>
      </w:r>
      <w:r w:rsidRPr="00AB2DD1">
        <w:rPr>
          <w:rFonts w:ascii="Times New Roman" w:eastAsia="Calibri" w:hAnsi="Times New Roman" w:cs="Times New Roman"/>
          <w:sz w:val="24"/>
          <w:szCs w:val="24"/>
        </w:rPr>
        <w:br/>
        <w:t>к участникам закупки, установленным заказчиком в извещении о закупке</w:t>
      </w:r>
      <w:r w:rsidRPr="00AB2DD1">
        <w:rPr>
          <w:rFonts w:ascii="Times New Roman" w:eastAsia="Calibri" w:hAnsi="Times New Roman" w:cs="Times New Roman"/>
          <w:sz w:val="24"/>
          <w:szCs w:val="24"/>
        </w:rPr>
        <w:br/>
        <w:t>в соответствии с пунктами 1 и 2 статьи 21 Закона Приднестровской Молдавской Республики от 26 ноября 2018 года № 318-З-VI «О закупках</w:t>
      </w:r>
      <w:r w:rsidRPr="00AB2DD1">
        <w:rPr>
          <w:rFonts w:ascii="Times New Roman" w:eastAsia="Calibri" w:hAnsi="Times New Roman" w:cs="Times New Roman"/>
          <w:sz w:val="24"/>
          <w:szCs w:val="24"/>
        </w:rPr>
        <w:br/>
        <w:t>в Приднестровской Молдавской Республике» (САЗ 18-48);</w:t>
      </w:r>
    </w:p>
    <w:p w14:paraId="29404424" w14:textId="77777777" w:rsidR="002D4855" w:rsidRPr="00AB2DD1"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документы, подтверждающие принадлежность участника закупки</w:t>
      </w:r>
      <w:r w:rsidRPr="00AB2DD1">
        <w:rPr>
          <w:rFonts w:ascii="Times New Roman" w:eastAsia="Calibri" w:hAnsi="Times New Roman" w:cs="Times New Roman"/>
          <w:sz w:val="24"/>
          <w:szCs w:val="24"/>
        </w:rPr>
        <w:br/>
        <w:t>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182D4CC" w14:textId="77777777" w:rsidR="002D4855" w:rsidRPr="00AB2DD1" w:rsidRDefault="002D4855" w:rsidP="002D4855">
      <w:pPr>
        <w:numPr>
          <w:ilvl w:val="0"/>
          <w:numId w:val="15"/>
        </w:numPr>
        <w:shd w:val="clear" w:color="auto" w:fill="FFFFFF"/>
        <w:spacing w:after="75"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332A6708" w14:textId="77777777" w:rsidR="002D4855" w:rsidRPr="00AB2DD1" w:rsidRDefault="002D4855" w:rsidP="002D4855">
      <w:pPr>
        <w:shd w:val="clear" w:color="auto" w:fill="FFFFFF"/>
        <w:spacing w:after="75" w:line="360" w:lineRule="atLeast"/>
        <w:rPr>
          <w:rFonts w:ascii="Times New Roman" w:eastAsia="Calibri" w:hAnsi="Times New Roman" w:cs="Times New Roman"/>
          <w:sz w:val="24"/>
          <w:szCs w:val="24"/>
        </w:rPr>
      </w:pPr>
      <w:r w:rsidRPr="00AB2DD1">
        <w:rPr>
          <w:rFonts w:ascii="Times New Roman" w:eastAsia="Calibri" w:hAnsi="Times New Roman" w:cs="Times New Roman"/>
          <w:sz w:val="24"/>
          <w:szCs w:val="24"/>
        </w:rPr>
        <w:t> </w:t>
      </w:r>
    </w:p>
    <w:p w14:paraId="7CBF7E56" w14:textId="77777777" w:rsidR="002D4855" w:rsidRPr="00AB2DD1" w:rsidRDefault="002D4855" w:rsidP="002D4855">
      <w:pPr>
        <w:shd w:val="clear" w:color="auto" w:fill="FFFFFF"/>
        <w:spacing w:after="0" w:line="360" w:lineRule="atLeast"/>
        <w:rPr>
          <w:rFonts w:ascii="Times New Roman" w:eastAsia="Calibri" w:hAnsi="Times New Roman" w:cs="Times New Roman"/>
          <w:sz w:val="24"/>
          <w:szCs w:val="24"/>
        </w:rPr>
      </w:pPr>
      <w:r w:rsidRPr="00AB2DD1">
        <w:rPr>
          <w:rFonts w:ascii="Times New Roman" w:eastAsia="Calibri" w:hAnsi="Times New Roman" w:cs="Times New Roman"/>
          <w:sz w:val="24"/>
          <w:szCs w:val="24"/>
        </w:rPr>
        <w:t>Участник закупки/</w:t>
      </w:r>
    </w:p>
    <w:p w14:paraId="595EA0AD" w14:textId="77777777" w:rsidR="002D4855" w:rsidRPr="00AB2DD1" w:rsidRDefault="002D4855" w:rsidP="002D4855">
      <w:pPr>
        <w:shd w:val="clear" w:color="auto" w:fill="FFFFFF"/>
        <w:spacing w:after="0" w:line="360" w:lineRule="atLeast"/>
        <w:rPr>
          <w:rFonts w:ascii="Times New Roman" w:eastAsia="Calibri" w:hAnsi="Times New Roman" w:cs="Times New Roman"/>
          <w:sz w:val="24"/>
          <w:szCs w:val="24"/>
        </w:rPr>
      </w:pPr>
      <w:r w:rsidRPr="00AB2DD1">
        <w:rPr>
          <w:rFonts w:ascii="Times New Roman" w:eastAsia="Calibri" w:hAnsi="Times New Roman" w:cs="Times New Roman"/>
          <w:sz w:val="24"/>
          <w:szCs w:val="24"/>
        </w:rPr>
        <w:t>уполномоченный представитель ______________                  ____________</w:t>
      </w:r>
    </w:p>
    <w:p w14:paraId="1E46FB5F" w14:textId="77777777" w:rsidR="002D4855" w:rsidRPr="00AB2DD1" w:rsidRDefault="002D4855" w:rsidP="002D4855">
      <w:pPr>
        <w:shd w:val="clear" w:color="auto" w:fill="FFFFFF"/>
        <w:spacing w:after="160" w:line="360" w:lineRule="atLeast"/>
        <w:rPr>
          <w:rFonts w:ascii="Times New Roman" w:eastAsia="Calibri" w:hAnsi="Times New Roman" w:cs="Times New Roman"/>
          <w:sz w:val="18"/>
          <w:szCs w:val="18"/>
        </w:rPr>
      </w:pPr>
      <w:r w:rsidRPr="00AB2DD1">
        <w:rPr>
          <w:rFonts w:ascii="Times New Roman" w:eastAsia="Calibri" w:hAnsi="Times New Roman" w:cs="Times New Roman"/>
          <w:sz w:val="18"/>
          <w:szCs w:val="18"/>
        </w:rPr>
        <w:t>                                                                        </w:t>
      </w:r>
      <w:r w:rsidRPr="00AB2DD1">
        <w:rPr>
          <w:rFonts w:ascii="Times New Roman" w:eastAsia="Calibri" w:hAnsi="Times New Roman" w:cs="Times New Roman"/>
          <w:i/>
          <w:iCs/>
          <w:sz w:val="18"/>
          <w:szCs w:val="18"/>
        </w:rPr>
        <w:t>фамилия, имя</w:t>
      </w:r>
      <w:proofErr w:type="gramStart"/>
      <w:r w:rsidRPr="00AB2DD1">
        <w:rPr>
          <w:rFonts w:ascii="Times New Roman" w:eastAsia="Calibri" w:hAnsi="Times New Roman" w:cs="Times New Roman"/>
          <w:i/>
          <w:iCs/>
          <w:sz w:val="18"/>
          <w:szCs w:val="18"/>
        </w:rPr>
        <w:t>.</w:t>
      </w:r>
      <w:proofErr w:type="gramEnd"/>
      <w:r w:rsidRPr="00AB2DD1">
        <w:rPr>
          <w:rFonts w:ascii="Times New Roman" w:eastAsia="Calibri" w:hAnsi="Times New Roman" w:cs="Times New Roman"/>
          <w:i/>
          <w:iCs/>
          <w:sz w:val="18"/>
          <w:szCs w:val="18"/>
        </w:rPr>
        <w:t xml:space="preserve"> </w:t>
      </w:r>
      <w:proofErr w:type="gramStart"/>
      <w:r w:rsidRPr="00AB2DD1">
        <w:rPr>
          <w:rFonts w:ascii="Times New Roman" w:eastAsia="Calibri" w:hAnsi="Times New Roman" w:cs="Times New Roman"/>
          <w:i/>
          <w:iCs/>
          <w:sz w:val="18"/>
          <w:szCs w:val="18"/>
        </w:rPr>
        <w:t>о</w:t>
      </w:r>
      <w:proofErr w:type="gramEnd"/>
      <w:r w:rsidRPr="00AB2DD1">
        <w:rPr>
          <w:rFonts w:ascii="Times New Roman" w:eastAsia="Calibri" w:hAnsi="Times New Roman" w:cs="Times New Roman"/>
          <w:i/>
          <w:iCs/>
          <w:sz w:val="18"/>
          <w:szCs w:val="18"/>
        </w:rPr>
        <w:t>тчество                                (подпись)</w:t>
      </w:r>
    </w:p>
    <w:p w14:paraId="24261BEB" w14:textId="77777777" w:rsidR="002D4855" w:rsidRPr="00AB2DD1" w:rsidRDefault="002D4855" w:rsidP="002D4855">
      <w:pPr>
        <w:shd w:val="clear" w:color="auto" w:fill="FFFFFF"/>
        <w:spacing w:after="0" w:line="360" w:lineRule="atLeast"/>
        <w:rPr>
          <w:rFonts w:ascii="Times New Roman" w:eastAsia="Calibri" w:hAnsi="Times New Roman" w:cs="Times New Roman"/>
          <w:sz w:val="24"/>
          <w:szCs w:val="24"/>
        </w:rPr>
      </w:pPr>
      <w:r w:rsidRPr="00AB2DD1">
        <w:rPr>
          <w:rFonts w:ascii="Times New Roman" w:eastAsia="Calibri" w:hAnsi="Times New Roman" w:cs="Times New Roman"/>
          <w:sz w:val="24"/>
          <w:szCs w:val="24"/>
        </w:rPr>
        <w:t>Примечание:</w:t>
      </w:r>
    </w:p>
    <w:p w14:paraId="6509C6E2" w14:textId="77777777" w:rsidR="002D4855" w:rsidRPr="00AB2DD1" w:rsidRDefault="002D4855" w:rsidP="00F4654D">
      <w:pPr>
        <w:shd w:val="clear" w:color="auto" w:fill="FFFFFF"/>
        <w:spacing w:after="0" w:line="360" w:lineRule="atLeast"/>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1. Участник закупки вправе подтвердить содержащиеся в заявке сведения, приложив к ней дополнительные документы.</w:t>
      </w:r>
    </w:p>
    <w:p w14:paraId="431FB500" w14:textId="77777777" w:rsidR="002D4855" w:rsidRPr="00AB2DD1" w:rsidRDefault="002D4855" w:rsidP="00F4654D">
      <w:pPr>
        <w:shd w:val="clear" w:color="auto" w:fill="FFFFFF"/>
        <w:spacing w:after="0" w:line="360" w:lineRule="atLeast"/>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14:paraId="326FA63B" w14:textId="77777777" w:rsidR="002D4855" w:rsidRPr="00AB2DD1" w:rsidRDefault="002D4855" w:rsidP="00F4654D">
      <w:pPr>
        <w:shd w:val="clear" w:color="auto" w:fill="FFFFFF"/>
        <w:spacing w:after="0" w:line="360" w:lineRule="atLeast"/>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3. Заявка на участие в закупке и том такой заявки должны содержать опись входящих в их состав документов (форма 4),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0048E820" w14:textId="77777777" w:rsidR="002D4855" w:rsidRPr="00AB2DD1" w:rsidRDefault="002D4855" w:rsidP="002D4855">
      <w:pPr>
        <w:shd w:val="clear" w:color="auto" w:fill="FFFFFF"/>
        <w:spacing w:after="75" w:line="360" w:lineRule="atLeast"/>
        <w:rPr>
          <w:rFonts w:ascii="Arial" w:eastAsia="Calibri" w:hAnsi="Arial" w:cs="Arial"/>
          <w:sz w:val="23"/>
          <w:szCs w:val="23"/>
        </w:rPr>
      </w:pPr>
      <w:r w:rsidRPr="00AB2DD1">
        <w:rPr>
          <w:rFonts w:ascii="Arial" w:eastAsia="Calibri" w:hAnsi="Arial" w:cs="Arial"/>
          <w:sz w:val="23"/>
          <w:szCs w:val="23"/>
        </w:rPr>
        <w:t> </w:t>
      </w:r>
      <w:bookmarkStart w:id="3" w:name="_Ref2688306"/>
      <w:bookmarkStart w:id="4" w:name="_Toc36035679"/>
      <w:bookmarkStart w:id="5" w:name="_Toc36035753"/>
      <w:bookmarkStart w:id="6" w:name="_Toc36036050"/>
      <w:bookmarkStart w:id="7" w:name="_Toc36036416"/>
      <w:bookmarkStart w:id="8" w:name="_Toc36037705"/>
    </w:p>
    <w:p w14:paraId="07FDBA11" w14:textId="77777777" w:rsidR="00121F1E" w:rsidRPr="00AB2DD1" w:rsidRDefault="00121F1E" w:rsidP="002D4855">
      <w:pPr>
        <w:shd w:val="clear" w:color="auto" w:fill="FFFFFF"/>
        <w:spacing w:after="75" w:line="360" w:lineRule="atLeast"/>
        <w:rPr>
          <w:rFonts w:ascii="Arial" w:eastAsia="Calibri" w:hAnsi="Arial" w:cs="Arial"/>
          <w:sz w:val="23"/>
          <w:szCs w:val="23"/>
        </w:rPr>
      </w:pPr>
    </w:p>
    <w:p w14:paraId="129E27B1" w14:textId="77777777" w:rsidR="00121F1E" w:rsidRPr="00AB2DD1" w:rsidRDefault="00121F1E" w:rsidP="002D4855">
      <w:pPr>
        <w:shd w:val="clear" w:color="auto" w:fill="FFFFFF"/>
        <w:spacing w:after="75" w:line="360" w:lineRule="atLeast"/>
        <w:rPr>
          <w:rFonts w:ascii="Times New Roman" w:eastAsia="Calibri" w:hAnsi="Times New Roman" w:cs="Times New Roman"/>
          <w:b/>
          <w:sz w:val="24"/>
          <w:szCs w:val="24"/>
        </w:rPr>
      </w:pPr>
    </w:p>
    <w:p w14:paraId="58657705" w14:textId="77777777" w:rsidR="002D4855" w:rsidRPr="00AB2DD1"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9" w:name="_Ref36122731"/>
      <w:r w:rsidRPr="00AB2DD1">
        <w:rPr>
          <w:rFonts w:ascii="Times New Roman" w:eastAsia="Calibri" w:hAnsi="Times New Roman" w:cs="Times New Roman"/>
          <w:b/>
          <w:sz w:val="24"/>
          <w:szCs w:val="24"/>
        </w:rPr>
        <w:lastRenderedPageBreak/>
        <w:t>Предложение в отношении объекта закупки (форма 2)</w:t>
      </w:r>
      <w:bookmarkEnd w:id="3"/>
      <w:bookmarkEnd w:id="4"/>
      <w:bookmarkEnd w:id="5"/>
      <w:bookmarkEnd w:id="6"/>
      <w:bookmarkEnd w:id="7"/>
      <w:bookmarkEnd w:id="8"/>
      <w:bookmarkEnd w:id="9"/>
    </w:p>
    <w:p w14:paraId="4793E879" w14:textId="77777777" w:rsidR="002D4855" w:rsidRPr="00AB2DD1" w:rsidRDefault="002D4855" w:rsidP="002D4855">
      <w:pPr>
        <w:spacing w:after="160" w:line="240" w:lineRule="auto"/>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Приложение №1 к письму о подаче оферты</w:t>
      </w:r>
      <w:r w:rsidRPr="00AB2DD1">
        <w:rPr>
          <w:rFonts w:ascii="Times New Roman" w:eastAsia="Calibri" w:hAnsi="Times New Roman" w:cs="Times New Roman"/>
          <w:sz w:val="26"/>
          <w:szCs w:val="26"/>
          <w:vertAlign w:val="superscript"/>
        </w:rPr>
        <w:br/>
        <w:t>от «____»____________ года №________</w:t>
      </w:r>
    </w:p>
    <w:p w14:paraId="104A5076" w14:textId="77777777" w:rsidR="002D4855" w:rsidRPr="00AB2DD1" w:rsidRDefault="002D4855" w:rsidP="002D4855">
      <w:pPr>
        <w:spacing w:after="16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Наименование и адрес Участника закупки: ________________________</w:t>
      </w:r>
    </w:p>
    <w:p w14:paraId="0DFD84EE" w14:textId="77777777" w:rsidR="002D4855" w:rsidRPr="00AB2DD1" w:rsidRDefault="002D4855" w:rsidP="002D4855">
      <w:pPr>
        <w:spacing w:after="16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Номер и наименование лота:________________________________________________</w:t>
      </w:r>
    </w:p>
    <w:p w14:paraId="51E14B91" w14:textId="77777777" w:rsidR="002D4855" w:rsidRPr="00AB2DD1" w:rsidRDefault="002D4855" w:rsidP="002D4855">
      <w:pPr>
        <w:spacing w:before="120" w:after="160" w:line="240" w:lineRule="auto"/>
        <w:rPr>
          <w:rFonts w:ascii="Times New Roman" w:eastAsia="Calibri" w:hAnsi="Times New Roman" w:cs="Times New Roman"/>
          <w:b/>
        </w:rPr>
      </w:pPr>
      <w:r w:rsidRPr="00AB2DD1">
        <w:rPr>
          <w:rFonts w:ascii="Times New Roman" w:eastAsia="Calibri" w:hAnsi="Times New Roman" w:cs="Times New Roman"/>
          <w:b/>
        </w:rPr>
        <w:t>Таблица–1. Расчет стоимости поставляемого товара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843"/>
        <w:gridCol w:w="1276"/>
        <w:gridCol w:w="850"/>
        <w:gridCol w:w="992"/>
        <w:gridCol w:w="1134"/>
        <w:gridCol w:w="1134"/>
      </w:tblGrid>
      <w:tr w:rsidR="009A1E1D" w:rsidRPr="00AB2DD1" w14:paraId="3C531B04" w14:textId="77777777" w:rsidTr="009F0053">
        <w:trPr>
          <w:trHeight w:val="1060"/>
          <w:tblHeader/>
        </w:trPr>
        <w:tc>
          <w:tcPr>
            <w:tcW w:w="567" w:type="dxa"/>
            <w:shd w:val="clear" w:color="auto" w:fill="BFBFBF"/>
            <w:vAlign w:val="center"/>
          </w:tcPr>
          <w:p w14:paraId="4B1CE0DA"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w:t>
            </w:r>
          </w:p>
          <w:p w14:paraId="2DEAE99B"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п/п</w:t>
            </w:r>
          </w:p>
        </w:tc>
        <w:tc>
          <w:tcPr>
            <w:tcW w:w="1843" w:type="dxa"/>
            <w:shd w:val="clear" w:color="auto" w:fill="BFBFBF"/>
            <w:vAlign w:val="center"/>
          </w:tcPr>
          <w:p w14:paraId="2810B40E"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Наименование продукции</w:t>
            </w:r>
          </w:p>
        </w:tc>
        <w:tc>
          <w:tcPr>
            <w:tcW w:w="1843" w:type="dxa"/>
            <w:shd w:val="clear" w:color="auto" w:fill="BFBFBF"/>
            <w:vAlign w:val="center"/>
          </w:tcPr>
          <w:p w14:paraId="23D84146"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 xml:space="preserve">Технические </w:t>
            </w:r>
          </w:p>
          <w:p w14:paraId="3A4CD925"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характеристики</w:t>
            </w:r>
          </w:p>
        </w:tc>
        <w:tc>
          <w:tcPr>
            <w:tcW w:w="1276" w:type="dxa"/>
            <w:shd w:val="clear" w:color="auto" w:fill="BFBFBF"/>
          </w:tcPr>
          <w:p w14:paraId="31333B8E"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napToGrid w:val="0"/>
                <w:sz w:val="20"/>
              </w:rPr>
              <w:t>Производитель, страна происхождения</w:t>
            </w:r>
          </w:p>
        </w:tc>
        <w:tc>
          <w:tcPr>
            <w:tcW w:w="850" w:type="dxa"/>
            <w:shd w:val="clear" w:color="auto" w:fill="BFBFBF"/>
            <w:vAlign w:val="center"/>
          </w:tcPr>
          <w:p w14:paraId="15808BA2"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Ед. изм.</w:t>
            </w:r>
          </w:p>
        </w:tc>
        <w:tc>
          <w:tcPr>
            <w:tcW w:w="992" w:type="dxa"/>
            <w:shd w:val="clear" w:color="auto" w:fill="BFBFBF"/>
            <w:vAlign w:val="center"/>
          </w:tcPr>
          <w:p w14:paraId="7F797F8B" w14:textId="77777777" w:rsidR="002D4855" w:rsidRPr="00AB2DD1" w:rsidRDefault="002D4855" w:rsidP="002D4855">
            <w:pPr>
              <w:spacing w:after="160" w:line="240" w:lineRule="auto"/>
              <w:jc w:val="center"/>
              <w:rPr>
                <w:rFonts w:ascii="Times New Roman" w:eastAsia="Calibri" w:hAnsi="Times New Roman" w:cs="Times New Roman"/>
                <w:snapToGrid w:val="0"/>
                <w:sz w:val="20"/>
              </w:rPr>
            </w:pPr>
            <w:r w:rsidRPr="00AB2DD1">
              <w:rPr>
                <w:rFonts w:ascii="Times New Roman" w:eastAsia="Calibri" w:hAnsi="Times New Roman" w:cs="Times New Roman"/>
                <w:snapToGrid w:val="0"/>
                <w:sz w:val="20"/>
              </w:rPr>
              <w:t>Кол-во в ед. изм.</w:t>
            </w:r>
          </w:p>
        </w:tc>
        <w:tc>
          <w:tcPr>
            <w:tcW w:w="1134" w:type="dxa"/>
            <w:shd w:val="clear" w:color="auto" w:fill="BFBFBF"/>
            <w:vAlign w:val="center"/>
          </w:tcPr>
          <w:p w14:paraId="731EF273"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 xml:space="preserve">Цена единицы, руб. ПМР </w:t>
            </w:r>
          </w:p>
        </w:tc>
        <w:tc>
          <w:tcPr>
            <w:tcW w:w="1134" w:type="dxa"/>
            <w:shd w:val="clear" w:color="auto" w:fill="BFBFBF"/>
            <w:vAlign w:val="center"/>
          </w:tcPr>
          <w:p w14:paraId="054828D5" w14:textId="77777777" w:rsidR="002D4855" w:rsidRPr="00AB2DD1" w:rsidRDefault="002D4855" w:rsidP="002D4855">
            <w:pPr>
              <w:spacing w:after="160" w:line="240" w:lineRule="auto"/>
              <w:jc w:val="center"/>
              <w:rPr>
                <w:rFonts w:ascii="Times New Roman" w:eastAsia="Calibri" w:hAnsi="Times New Roman" w:cs="Times New Roman"/>
                <w:sz w:val="20"/>
              </w:rPr>
            </w:pPr>
            <w:r w:rsidRPr="00AB2DD1">
              <w:rPr>
                <w:rFonts w:ascii="Times New Roman" w:eastAsia="Calibri" w:hAnsi="Times New Roman" w:cs="Times New Roman"/>
                <w:sz w:val="20"/>
              </w:rPr>
              <w:t>Общая цена, Руб. ПМР</w:t>
            </w:r>
          </w:p>
        </w:tc>
      </w:tr>
      <w:tr w:rsidR="009A1E1D" w:rsidRPr="00AB2DD1" w14:paraId="72CB227E" w14:textId="77777777" w:rsidTr="009F0053">
        <w:trPr>
          <w:trHeight w:val="284"/>
        </w:trPr>
        <w:tc>
          <w:tcPr>
            <w:tcW w:w="567" w:type="dxa"/>
          </w:tcPr>
          <w:p w14:paraId="5B4045AA" w14:textId="77777777" w:rsidR="002D4855" w:rsidRPr="00AB2DD1"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4BBD6319"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843" w:type="dxa"/>
          </w:tcPr>
          <w:p w14:paraId="3B8F95D7"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276" w:type="dxa"/>
          </w:tcPr>
          <w:p w14:paraId="0E743831"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850" w:type="dxa"/>
          </w:tcPr>
          <w:p w14:paraId="1B9C7689"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992" w:type="dxa"/>
          </w:tcPr>
          <w:p w14:paraId="5C7C2B3A"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134" w:type="dxa"/>
          </w:tcPr>
          <w:p w14:paraId="22933886"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134" w:type="dxa"/>
          </w:tcPr>
          <w:p w14:paraId="04EC281A"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3529BAF9" w14:textId="77777777" w:rsidTr="009F0053">
        <w:trPr>
          <w:trHeight w:val="284"/>
        </w:trPr>
        <w:tc>
          <w:tcPr>
            <w:tcW w:w="567" w:type="dxa"/>
          </w:tcPr>
          <w:p w14:paraId="75F72CB0" w14:textId="77777777" w:rsidR="002D4855" w:rsidRPr="00AB2DD1"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267A51F4"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843" w:type="dxa"/>
          </w:tcPr>
          <w:p w14:paraId="3DA6B46A"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276" w:type="dxa"/>
          </w:tcPr>
          <w:p w14:paraId="3F6417E1"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850" w:type="dxa"/>
          </w:tcPr>
          <w:p w14:paraId="7DF4F69D"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992" w:type="dxa"/>
          </w:tcPr>
          <w:p w14:paraId="39A5EA1C"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134" w:type="dxa"/>
          </w:tcPr>
          <w:p w14:paraId="2D12FE6D"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134" w:type="dxa"/>
          </w:tcPr>
          <w:p w14:paraId="4CB775A9"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26BC3AAF" w14:textId="77777777" w:rsidTr="009F0053">
        <w:trPr>
          <w:trHeight w:val="284"/>
        </w:trPr>
        <w:tc>
          <w:tcPr>
            <w:tcW w:w="567" w:type="dxa"/>
          </w:tcPr>
          <w:p w14:paraId="1CF6AF7C" w14:textId="77777777" w:rsidR="002D4855" w:rsidRPr="00AB2DD1" w:rsidRDefault="002D4855" w:rsidP="002D4855">
            <w:pPr>
              <w:widowControl w:val="0"/>
              <w:numPr>
                <w:ilvl w:val="0"/>
                <w:numId w:val="16"/>
              </w:numPr>
              <w:autoSpaceDE w:val="0"/>
              <w:autoSpaceDN w:val="0"/>
              <w:adjustRightInd w:val="0"/>
              <w:spacing w:after="0" w:line="240" w:lineRule="auto"/>
              <w:rPr>
                <w:rFonts w:ascii="Times New Roman" w:eastAsia="Calibri" w:hAnsi="Times New Roman" w:cs="Times New Roman"/>
                <w:sz w:val="24"/>
                <w:szCs w:val="24"/>
              </w:rPr>
            </w:pPr>
          </w:p>
        </w:tc>
        <w:tc>
          <w:tcPr>
            <w:tcW w:w="1843" w:type="dxa"/>
          </w:tcPr>
          <w:p w14:paraId="3EB6F765"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843" w:type="dxa"/>
          </w:tcPr>
          <w:p w14:paraId="0C3DC53F"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1276" w:type="dxa"/>
          </w:tcPr>
          <w:p w14:paraId="38C4B66A" w14:textId="77777777" w:rsidR="002D4855" w:rsidRPr="00AB2DD1" w:rsidRDefault="002D4855" w:rsidP="002D4855">
            <w:pPr>
              <w:spacing w:after="160" w:line="240" w:lineRule="auto"/>
              <w:rPr>
                <w:rFonts w:ascii="Times New Roman" w:eastAsia="Calibri" w:hAnsi="Times New Roman" w:cs="Times New Roman"/>
                <w:b/>
                <w:bCs/>
                <w:sz w:val="26"/>
                <w:szCs w:val="26"/>
              </w:rPr>
            </w:pPr>
          </w:p>
        </w:tc>
        <w:tc>
          <w:tcPr>
            <w:tcW w:w="850" w:type="dxa"/>
          </w:tcPr>
          <w:p w14:paraId="6D96C0A5" w14:textId="77777777" w:rsidR="002D4855" w:rsidRPr="00AB2DD1" w:rsidRDefault="002D4855" w:rsidP="002D4855">
            <w:pPr>
              <w:spacing w:after="160" w:line="240" w:lineRule="auto"/>
              <w:rPr>
                <w:rFonts w:ascii="Times New Roman" w:eastAsia="Calibri" w:hAnsi="Times New Roman" w:cs="Times New Roman"/>
                <w:b/>
                <w:bCs/>
                <w:sz w:val="26"/>
                <w:szCs w:val="26"/>
              </w:rPr>
            </w:pPr>
          </w:p>
        </w:tc>
        <w:tc>
          <w:tcPr>
            <w:tcW w:w="992" w:type="dxa"/>
          </w:tcPr>
          <w:p w14:paraId="4B69665D" w14:textId="77777777" w:rsidR="002D4855" w:rsidRPr="00AB2DD1" w:rsidRDefault="002D4855" w:rsidP="002D4855">
            <w:pPr>
              <w:spacing w:after="160" w:line="240" w:lineRule="auto"/>
              <w:rPr>
                <w:rFonts w:ascii="Times New Roman" w:eastAsia="Calibri" w:hAnsi="Times New Roman" w:cs="Times New Roman"/>
                <w:b/>
                <w:bCs/>
                <w:sz w:val="26"/>
                <w:szCs w:val="26"/>
              </w:rPr>
            </w:pPr>
          </w:p>
        </w:tc>
        <w:tc>
          <w:tcPr>
            <w:tcW w:w="1134" w:type="dxa"/>
          </w:tcPr>
          <w:p w14:paraId="2588D155" w14:textId="77777777" w:rsidR="002D4855" w:rsidRPr="00AB2DD1" w:rsidRDefault="002D4855" w:rsidP="002D4855">
            <w:pPr>
              <w:spacing w:after="160" w:line="240" w:lineRule="auto"/>
              <w:rPr>
                <w:rFonts w:ascii="Times New Roman" w:eastAsia="Calibri" w:hAnsi="Times New Roman" w:cs="Times New Roman"/>
                <w:b/>
                <w:bCs/>
                <w:sz w:val="26"/>
                <w:szCs w:val="26"/>
              </w:rPr>
            </w:pPr>
          </w:p>
        </w:tc>
        <w:tc>
          <w:tcPr>
            <w:tcW w:w="1134" w:type="dxa"/>
          </w:tcPr>
          <w:p w14:paraId="0CD371AA"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20502659" w14:textId="77777777" w:rsidTr="009F0053">
        <w:trPr>
          <w:trHeight w:val="284"/>
        </w:trPr>
        <w:tc>
          <w:tcPr>
            <w:tcW w:w="4253" w:type="dxa"/>
            <w:gridSpan w:val="3"/>
          </w:tcPr>
          <w:p w14:paraId="1E2420B2"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b/>
                <w:bCs/>
                <w:sz w:val="24"/>
                <w:szCs w:val="24"/>
              </w:rPr>
              <w:t>ИТОГО</w:t>
            </w:r>
          </w:p>
        </w:tc>
        <w:tc>
          <w:tcPr>
            <w:tcW w:w="1276" w:type="dxa"/>
          </w:tcPr>
          <w:p w14:paraId="6B070D53" w14:textId="77777777" w:rsidR="002D4855" w:rsidRPr="00AB2DD1" w:rsidRDefault="002D4855" w:rsidP="002D4855">
            <w:pPr>
              <w:spacing w:after="160" w:line="240" w:lineRule="auto"/>
              <w:jc w:val="center"/>
              <w:rPr>
                <w:rFonts w:ascii="Times New Roman" w:eastAsia="Calibri" w:hAnsi="Times New Roman" w:cs="Times New Roman"/>
                <w:b/>
                <w:bCs/>
                <w:sz w:val="26"/>
                <w:szCs w:val="26"/>
              </w:rPr>
            </w:pPr>
          </w:p>
        </w:tc>
        <w:tc>
          <w:tcPr>
            <w:tcW w:w="850" w:type="dxa"/>
            <w:vAlign w:val="center"/>
          </w:tcPr>
          <w:p w14:paraId="08971FFE" w14:textId="77777777" w:rsidR="002D4855" w:rsidRPr="00AB2DD1" w:rsidRDefault="002D4855" w:rsidP="002D4855">
            <w:pPr>
              <w:spacing w:after="160" w:line="240" w:lineRule="auto"/>
              <w:jc w:val="center"/>
              <w:rPr>
                <w:rFonts w:ascii="Times New Roman" w:eastAsia="Calibri" w:hAnsi="Times New Roman" w:cs="Times New Roman"/>
                <w:b/>
                <w:bCs/>
                <w:sz w:val="26"/>
                <w:szCs w:val="26"/>
              </w:rPr>
            </w:pPr>
            <w:r w:rsidRPr="00AB2DD1">
              <w:rPr>
                <w:rFonts w:ascii="Times New Roman" w:eastAsia="Calibri" w:hAnsi="Times New Roman" w:cs="Times New Roman"/>
                <w:b/>
                <w:bCs/>
                <w:sz w:val="26"/>
                <w:szCs w:val="26"/>
              </w:rPr>
              <w:t>х</w:t>
            </w:r>
          </w:p>
        </w:tc>
        <w:tc>
          <w:tcPr>
            <w:tcW w:w="992" w:type="dxa"/>
            <w:vAlign w:val="center"/>
          </w:tcPr>
          <w:p w14:paraId="28B30A0C" w14:textId="77777777" w:rsidR="002D4855" w:rsidRPr="00AB2DD1" w:rsidRDefault="002D4855" w:rsidP="002D4855">
            <w:pPr>
              <w:spacing w:after="160" w:line="240" w:lineRule="auto"/>
              <w:jc w:val="center"/>
              <w:rPr>
                <w:rFonts w:ascii="Times New Roman" w:eastAsia="Calibri" w:hAnsi="Times New Roman" w:cs="Times New Roman"/>
                <w:b/>
                <w:bCs/>
                <w:sz w:val="26"/>
                <w:szCs w:val="26"/>
              </w:rPr>
            </w:pPr>
            <w:r w:rsidRPr="00AB2DD1">
              <w:rPr>
                <w:rFonts w:ascii="Times New Roman" w:eastAsia="Calibri" w:hAnsi="Times New Roman" w:cs="Times New Roman"/>
                <w:b/>
                <w:bCs/>
                <w:sz w:val="26"/>
                <w:szCs w:val="26"/>
              </w:rPr>
              <w:t>х</w:t>
            </w:r>
          </w:p>
        </w:tc>
        <w:tc>
          <w:tcPr>
            <w:tcW w:w="1134" w:type="dxa"/>
            <w:vAlign w:val="center"/>
          </w:tcPr>
          <w:p w14:paraId="77953FBA" w14:textId="77777777" w:rsidR="002D4855" w:rsidRPr="00AB2DD1" w:rsidRDefault="002D4855" w:rsidP="002D4855">
            <w:pPr>
              <w:spacing w:after="160" w:line="240" w:lineRule="auto"/>
              <w:jc w:val="center"/>
              <w:rPr>
                <w:rFonts w:ascii="Times New Roman" w:eastAsia="Calibri" w:hAnsi="Times New Roman" w:cs="Times New Roman"/>
                <w:b/>
                <w:bCs/>
                <w:sz w:val="26"/>
                <w:szCs w:val="26"/>
              </w:rPr>
            </w:pPr>
            <w:r w:rsidRPr="00AB2DD1">
              <w:rPr>
                <w:rFonts w:ascii="Times New Roman" w:eastAsia="Calibri" w:hAnsi="Times New Roman" w:cs="Times New Roman"/>
                <w:b/>
                <w:bCs/>
                <w:sz w:val="26"/>
                <w:szCs w:val="26"/>
              </w:rPr>
              <w:t>х</w:t>
            </w:r>
          </w:p>
        </w:tc>
        <w:tc>
          <w:tcPr>
            <w:tcW w:w="1134" w:type="dxa"/>
            <w:vAlign w:val="center"/>
          </w:tcPr>
          <w:p w14:paraId="33BACCD0" w14:textId="77777777" w:rsidR="002D4855" w:rsidRPr="00AB2DD1" w:rsidRDefault="002D4855" w:rsidP="002D4855">
            <w:pPr>
              <w:spacing w:after="160" w:line="240" w:lineRule="auto"/>
              <w:jc w:val="center"/>
              <w:rPr>
                <w:rFonts w:ascii="Times New Roman" w:eastAsia="Calibri" w:hAnsi="Times New Roman" w:cs="Times New Roman"/>
                <w:sz w:val="26"/>
                <w:szCs w:val="26"/>
              </w:rPr>
            </w:pPr>
          </w:p>
        </w:tc>
      </w:tr>
    </w:tbl>
    <w:p w14:paraId="3DDBF58E" w14:textId="77777777" w:rsidR="002D4855" w:rsidRPr="00AB2DD1" w:rsidRDefault="002D4855" w:rsidP="002D4855">
      <w:pPr>
        <w:spacing w:before="120" w:after="160" w:line="240" w:lineRule="auto"/>
        <w:rPr>
          <w:rFonts w:ascii="Times New Roman" w:eastAsia="Calibri" w:hAnsi="Times New Roman" w:cs="Times New Roman"/>
          <w:b/>
        </w:rPr>
      </w:pPr>
      <w:r w:rsidRPr="00AB2DD1">
        <w:rPr>
          <w:rFonts w:ascii="Times New Roman" w:eastAsia="Calibri" w:hAnsi="Times New Roman" w:cs="Times New Roman"/>
          <w:b/>
        </w:rPr>
        <w:t>Таблица–2. Прочие коммерческие условия поставки товаров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36"/>
        <w:gridCol w:w="2895"/>
      </w:tblGrid>
      <w:tr w:rsidR="009A1E1D" w:rsidRPr="00AB2DD1" w14:paraId="18A68580" w14:textId="77777777" w:rsidTr="009F0053">
        <w:trPr>
          <w:tblHeader/>
        </w:trPr>
        <w:tc>
          <w:tcPr>
            <w:tcW w:w="567" w:type="dxa"/>
            <w:shd w:val="clear" w:color="auto" w:fill="BFBFBF"/>
            <w:vAlign w:val="center"/>
          </w:tcPr>
          <w:p w14:paraId="3A681E88" w14:textId="77777777" w:rsidR="002D4855" w:rsidRPr="00AB2DD1" w:rsidRDefault="002D4855" w:rsidP="002D4855">
            <w:pPr>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w:t>
            </w:r>
          </w:p>
          <w:p w14:paraId="476807FF" w14:textId="77777777" w:rsidR="002D4855" w:rsidRPr="00AB2DD1" w:rsidRDefault="002D4855" w:rsidP="002D4855">
            <w:pPr>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п/п</w:t>
            </w:r>
          </w:p>
        </w:tc>
        <w:tc>
          <w:tcPr>
            <w:tcW w:w="6036" w:type="dxa"/>
            <w:shd w:val="clear" w:color="auto" w:fill="BFBFBF"/>
            <w:vAlign w:val="center"/>
          </w:tcPr>
          <w:p w14:paraId="7D078B23" w14:textId="77777777" w:rsidR="002D4855" w:rsidRPr="00AB2DD1" w:rsidRDefault="002D4855" w:rsidP="002D4855">
            <w:pPr>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Наименование</w:t>
            </w:r>
          </w:p>
        </w:tc>
        <w:tc>
          <w:tcPr>
            <w:tcW w:w="2895" w:type="dxa"/>
            <w:shd w:val="clear" w:color="auto" w:fill="BFBFBF"/>
            <w:vAlign w:val="center"/>
          </w:tcPr>
          <w:p w14:paraId="2571C530" w14:textId="77777777" w:rsidR="002D4855" w:rsidRPr="00AB2DD1" w:rsidRDefault="002D4855" w:rsidP="002D4855">
            <w:pPr>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Значение</w:t>
            </w:r>
          </w:p>
        </w:tc>
      </w:tr>
      <w:tr w:rsidR="009A1E1D" w:rsidRPr="00AB2DD1" w14:paraId="3E9AB57D" w14:textId="77777777" w:rsidTr="009F0053">
        <w:trPr>
          <w:trHeight w:val="342"/>
        </w:trPr>
        <w:tc>
          <w:tcPr>
            <w:tcW w:w="567" w:type="dxa"/>
          </w:tcPr>
          <w:p w14:paraId="475C48C8" w14:textId="77777777" w:rsidR="002D4855" w:rsidRPr="00AB2DD1"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3A60ECDC"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Срок поставки</w:t>
            </w:r>
          </w:p>
        </w:tc>
        <w:tc>
          <w:tcPr>
            <w:tcW w:w="2895" w:type="dxa"/>
          </w:tcPr>
          <w:p w14:paraId="336B8359"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020D128A" w14:textId="77777777" w:rsidTr="009F0053">
        <w:tc>
          <w:tcPr>
            <w:tcW w:w="567" w:type="dxa"/>
          </w:tcPr>
          <w:p w14:paraId="5031532D" w14:textId="77777777" w:rsidR="002D4855" w:rsidRPr="00AB2DD1"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0F50CC3A"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Условия оплаты</w:t>
            </w:r>
          </w:p>
        </w:tc>
        <w:tc>
          <w:tcPr>
            <w:tcW w:w="2895" w:type="dxa"/>
          </w:tcPr>
          <w:p w14:paraId="29B78F9C"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0589C71C" w14:textId="77777777" w:rsidTr="009F0053">
        <w:tc>
          <w:tcPr>
            <w:tcW w:w="567" w:type="dxa"/>
          </w:tcPr>
          <w:p w14:paraId="4A8CFAD2" w14:textId="77777777" w:rsidR="002D4855" w:rsidRPr="00AB2DD1" w:rsidRDefault="002D4855" w:rsidP="002D4855">
            <w:pPr>
              <w:widowControl w:val="0"/>
              <w:numPr>
                <w:ilvl w:val="0"/>
                <w:numId w:val="17"/>
              </w:numPr>
              <w:autoSpaceDE w:val="0"/>
              <w:autoSpaceDN w:val="0"/>
              <w:adjustRightInd w:val="0"/>
              <w:spacing w:after="0" w:line="240" w:lineRule="auto"/>
              <w:rPr>
                <w:rFonts w:ascii="Times New Roman" w:eastAsia="Calibri" w:hAnsi="Times New Roman" w:cs="Times New Roman"/>
                <w:sz w:val="24"/>
                <w:szCs w:val="24"/>
              </w:rPr>
            </w:pPr>
          </w:p>
        </w:tc>
        <w:tc>
          <w:tcPr>
            <w:tcW w:w="6036" w:type="dxa"/>
          </w:tcPr>
          <w:p w14:paraId="1D7F1718"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Гарантийный срок</w:t>
            </w:r>
          </w:p>
        </w:tc>
        <w:tc>
          <w:tcPr>
            <w:tcW w:w="2895" w:type="dxa"/>
          </w:tcPr>
          <w:p w14:paraId="2FA5C52B"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164500F3" w14:textId="77777777" w:rsidTr="009F0053">
        <w:tc>
          <w:tcPr>
            <w:tcW w:w="567" w:type="dxa"/>
          </w:tcPr>
          <w:p w14:paraId="11A83166"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w:t>
            </w:r>
          </w:p>
        </w:tc>
        <w:tc>
          <w:tcPr>
            <w:tcW w:w="6036" w:type="dxa"/>
          </w:tcPr>
          <w:p w14:paraId="7C7BE0AE"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и т.д.</w:t>
            </w:r>
          </w:p>
        </w:tc>
        <w:tc>
          <w:tcPr>
            <w:tcW w:w="2895" w:type="dxa"/>
          </w:tcPr>
          <w:p w14:paraId="3767701E" w14:textId="77777777" w:rsidR="002D4855" w:rsidRPr="00AB2DD1" w:rsidRDefault="002D4855" w:rsidP="002D4855">
            <w:pPr>
              <w:spacing w:after="160" w:line="240" w:lineRule="auto"/>
              <w:rPr>
                <w:rFonts w:ascii="Times New Roman" w:eastAsia="Calibri" w:hAnsi="Times New Roman" w:cs="Times New Roman"/>
                <w:sz w:val="26"/>
                <w:szCs w:val="26"/>
              </w:rPr>
            </w:pPr>
          </w:p>
        </w:tc>
      </w:tr>
    </w:tbl>
    <w:p w14:paraId="704219C7" w14:textId="77777777" w:rsidR="002D4855" w:rsidRPr="00AB2DD1" w:rsidRDefault="002D4855" w:rsidP="002D4855">
      <w:pPr>
        <w:spacing w:before="240" w:after="160" w:line="240" w:lineRule="auto"/>
        <w:rPr>
          <w:rFonts w:ascii="Times New Roman" w:eastAsia="Calibri" w:hAnsi="Times New Roman" w:cs="Times New Roman"/>
          <w:b/>
          <w:sz w:val="20"/>
        </w:rPr>
      </w:pPr>
      <w:r w:rsidRPr="00AB2DD1">
        <w:rPr>
          <w:rFonts w:ascii="Times New Roman" w:eastAsia="Calibri" w:hAnsi="Times New Roman" w:cs="Times New Roman"/>
          <w:b/>
          <w:sz w:val="20"/>
        </w:rPr>
        <w:t>Примечание: все графы и строки подлежат обязательному заполнению.</w:t>
      </w:r>
    </w:p>
    <w:p w14:paraId="32E3EDA4" w14:textId="77777777" w:rsidR="002D4855" w:rsidRPr="00AB2DD1" w:rsidRDefault="002D4855" w:rsidP="002D4855">
      <w:pPr>
        <w:spacing w:after="160" w:line="240" w:lineRule="auto"/>
        <w:rPr>
          <w:rFonts w:ascii="Times New Roman" w:eastAsia="Calibri" w:hAnsi="Times New Roman" w:cs="Times New Roman"/>
          <w:sz w:val="26"/>
          <w:szCs w:val="26"/>
        </w:rPr>
      </w:pPr>
    </w:p>
    <w:tbl>
      <w:tblPr>
        <w:tblW w:w="0" w:type="auto"/>
        <w:tblInd w:w="4928" w:type="dxa"/>
        <w:tblLook w:val="00A0" w:firstRow="1" w:lastRow="0" w:firstColumn="1" w:lastColumn="0" w:noHBand="0" w:noVBand="0"/>
      </w:tblPr>
      <w:tblGrid>
        <w:gridCol w:w="4644"/>
      </w:tblGrid>
      <w:tr w:rsidR="009A1E1D" w:rsidRPr="00AB2DD1" w14:paraId="1FE1139A" w14:textId="77777777" w:rsidTr="009F0053">
        <w:tc>
          <w:tcPr>
            <w:tcW w:w="4644" w:type="dxa"/>
          </w:tcPr>
          <w:p w14:paraId="6D207A47" w14:textId="77777777" w:rsidR="002D4855" w:rsidRPr="00AB2DD1" w:rsidRDefault="002D4855" w:rsidP="002D4855">
            <w:pPr>
              <w:spacing w:after="160" w:line="240" w:lineRule="auto"/>
              <w:jc w:val="right"/>
              <w:rPr>
                <w:rFonts w:ascii="Times New Roman" w:eastAsia="Calibri" w:hAnsi="Times New Roman" w:cs="Times New Roman"/>
                <w:sz w:val="26"/>
                <w:szCs w:val="26"/>
              </w:rPr>
            </w:pPr>
            <w:r w:rsidRPr="00AB2DD1">
              <w:rPr>
                <w:rFonts w:ascii="Times New Roman" w:eastAsia="Calibri" w:hAnsi="Times New Roman" w:cs="Times New Roman"/>
                <w:sz w:val="26"/>
                <w:szCs w:val="26"/>
              </w:rPr>
              <w:t>__________________________________</w:t>
            </w:r>
          </w:p>
          <w:p w14:paraId="11FFDD7F" w14:textId="77777777" w:rsidR="002D4855" w:rsidRPr="00AB2DD1"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(подпись, М.П.)</w:t>
            </w:r>
          </w:p>
        </w:tc>
      </w:tr>
      <w:tr w:rsidR="009A1E1D" w:rsidRPr="00AB2DD1" w14:paraId="7E32A337" w14:textId="77777777" w:rsidTr="009F0053">
        <w:tc>
          <w:tcPr>
            <w:tcW w:w="4644" w:type="dxa"/>
          </w:tcPr>
          <w:p w14:paraId="18B9B2D8" w14:textId="77777777" w:rsidR="002D4855" w:rsidRPr="00AB2DD1" w:rsidRDefault="002D4855" w:rsidP="002D4855">
            <w:pPr>
              <w:spacing w:after="160" w:line="240" w:lineRule="auto"/>
              <w:jc w:val="right"/>
              <w:rPr>
                <w:rFonts w:ascii="Times New Roman" w:eastAsia="Calibri" w:hAnsi="Times New Roman" w:cs="Times New Roman"/>
                <w:sz w:val="26"/>
                <w:szCs w:val="26"/>
              </w:rPr>
            </w:pPr>
            <w:r w:rsidRPr="00AB2DD1">
              <w:rPr>
                <w:rFonts w:ascii="Times New Roman" w:eastAsia="Calibri" w:hAnsi="Times New Roman" w:cs="Times New Roman"/>
                <w:sz w:val="26"/>
                <w:szCs w:val="26"/>
              </w:rPr>
              <w:t>__________________________________</w:t>
            </w:r>
          </w:p>
          <w:p w14:paraId="270ECF47" w14:textId="77777777" w:rsidR="002D4855" w:rsidRPr="00AB2DD1"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(фамилия, имя, отчество подписавшего, должность)</w:t>
            </w:r>
          </w:p>
        </w:tc>
      </w:tr>
    </w:tbl>
    <w:p w14:paraId="77AC7FAB" w14:textId="77777777" w:rsidR="002D4855" w:rsidRPr="00AB2DD1"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AB2DD1">
        <w:rPr>
          <w:rFonts w:ascii="Times New Roman" w:eastAsia="Calibri" w:hAnsi="Times New Roman" w:cs="Times New Roman"/>
          <w:b/>
          <w:spacing w:val="36"/>
          <w:sz w:val="24"/>
          <w:szCs w:val="24"/>
        </w:rPr>
        <w:t>конец формы</w:t>
      </w:r>
    </w:p>
    <w:p w14:paraId="2FAACBB7" w14:textId="77777777" w:rsidR="002D4855" w:rsidRPr="00AB2DD1" w:rsidRDefault="002D4855" w:rsidP="002D4855">
      <w:pPr>
        <w:widowControl w:val="0"/>
        <w:numPr>
          <w:ilvl w:val="2"/>
          <w:numId w:val="20"/>
        </w:numPr>
        <w:autoSpaceDE w:val="0"/>
        <w:autoSpaceDN w:val="0"/>
        <w:adjustRightInd w:val="0"/>
        <w:spacing w:before="60" w:after="60" w:line="240" w:lineRule="auto"/>
        <w:jc w:val="both"/>
        <w:outlineLvl w:val="0"/>
        <w:rPr>
          <w:rFonts w:ascii="Times New Roman" w:eastAsia="Calibri" w:hAnsi="Times New Roman" w:cs="Times New Roman"/>
          <w:sz w:val="24"/>
          <w:szCs w:val="24"/>
        </w:rPr>
        <w:sectPr w:rsidR="002D4855" w:rsidRPr="00AB2DD1" w:rsidSect="009F0053">
          <w:footerReference w:type="default" r:id="rId12"/>
          <w:pgSz w:w="11906" w:h="16838"/>
          <w:pgMar w:top="567" w:right="707" w:bottom="1134" w:left="993" w:header="708" w:footer="708" w:gutter="0"/>
          <w:cols w:space="708"/>
          <w:rtlGutter/>
          <w:docGrid w:linePitch="360"/>
        </w:sectPr>
      </w:pPr>
    </w:p>
    <w:p w14:paraId="46560A6A" w14:textId="77777777" w:rsidR="002D4855" w:rsidRPr="00AB2DD1" w:rsidRDefault="002D4855" w:rsidP="002D4855">
      <w:pPr>
        <w:keepNext/>
        <w:keepLines/>
        <w:widowControl w:val="0"/>
        <w:numPr>
          <w:ilvl w:val="1"/>
          <w:numId w:val="13"/>
        </w:numPr>
        <w:overflowPunct w:val="0"/>
        <w:autoSpaceDE w:val="0"/>
        <w:autoSpaceDN w:val="0"/>
        <w:adjustRightInd w:val="0"/>
        <w:spacing w:before="40" w:after="0" w:line="380" w:lineRule="auto"/>
        <w:textAlignment w:val="baseline"/>
        <w:outlineLvl w:val="1"/>
        <w:rPr>
          <w:rFonts w:ascii="Times New Roman" w:eastAsia="Calibri" w:hAnsi="Times New Roman" w:cs="Times New Roman"/>
          <w:b/>
          <w:sz w:val="24"/>
          <w:szCs w:val="24"/>
        </w:rPr>
      </w:pPr>
      <w:bookmarkStart w:id="10" w:name="_Ref463444122"/>
      <w:bookmarkStart w:id="11" w:name="_Ref2688465"/>
      <w:bookmarkStart w:id="12" w:name="_Toc36035680"/>
      <w:bookmarkStart w:id="13" w:name="_Toc36035754"/>
      <w:bookmarkStart w:id="14" w:name="_Toc36036051"/>
      <w:bookmarkStart w:id="15" w:name="_Toc36036417"/>
      <w:bookmarkStart w:id="16" w:name="_Toc36037706"/>
      <w:r w:rsidRPr="00AB2DD1">
        <w:rPr>
          <w:rFonts w:ascii="Times New Roman" w:eastAsia="Calibri" w:hAnsi="Times New Roman" w:cs="Times New Roman"/>
          <w:b/>
          <w:sz w:val="24"/>
          <w:szCs w:val="24"/>
        </w:rPr>
        <w:lastRenderedPageBreak/>
        <w:t>Техническое предложение на поставку товаров (форма 3)</w:t>
      </w:r>
    </w:p>
    <w:p w14:paraId="6DDA63AA" w14:textId="77777777" w:rsidR="002D4855" w:rsidRPr="00AB2DD1" w:rsidRDefault="002D4855" w:rsidP="002D4855">
      <w:pPr>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i/>
          <w:sz w:val="24"/>
          <w:szCs w:val="24"/>
        </w:rPr>
        <w:t>[заполняется отдельно по каждому из лотов с указанием номера и названия лота</w:t>
      </w:r>
      <w:r w:rsidRPr="00AB2DD1">
        <w:rPr>
          <w:rFonts w:ascii="Times New Roman" w:eastAsia="Calibri" w:hAnsi="Times New Roman" w:cs="Times New Roman"/>
          <w:sz w:val="24"/>
          <w:szCs w:val="24"/>
        </w:rPr>
        <w:t>]</w:t>
      </w:r>
    </w:p>
    <w:p w14:paraId="6E2E64D2" w14:textId="77777777" w:rsidR="002D4855" w:rsidRPr="00AB2DD1" w:rsidRDefault="002D4855" w:rsidP="002D4855">
      <w:pPr>
        <w:spacing w:after="160" w:line="240" w:lineRule="auto"/>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Приложение № __ к письму о подаче оферты</w:t>
      </w:r>
      <w:r w:rsidRPr="00AB2DD1">
        <w:rPr>
          <w:rFonts w:ascii="Times New Roman" w:eastAsia="Calibri" w:hAnsi="Times New Roman" w:cs="Times New Roman"/>
          <w:sz w:val="26"/>
          <w:szCs w:val="26"/>
          <w:vertAlign w:val="superscript"/>
        </w:rPr>
        <w:br/>
        <w:t>от «____»____________ года №________</w:t>
      </w:r>
    </w:p>
    <w:p w14:paraId="04DEB412" w14:textId="77777777" w:rsidR="002D4855" w:rsidRPr="00AB2DD1" w:rsidRDefault="002D4855" w:rsidP="002D4855">
      <w:pPr>
        <w:spacing w:before="240" w:after="120" w:line="240" w:lineRule="auto"/>
        <w:jc w:val="center"/>
        <w:rPr>
          <w:rFonts w:ascii="Times New Roman" w:eastAsia="Calibri" w:hAnsi="Times New Roman" w:cs="Times New Roman"/>
          <w:b/>
          <w:sz w:val="24"/>
          <w:szCs w:val="24"/>
        </w:rPr>
      </w:pPr>
      <w:r w:rsidRPr="00AB2DD1">
        <w:rPr>
          <w:rFonts w:ascii="Times New Roman" w:eastAsia="Calibri" w:hAnsi="Times New Roman" w:cs="Times New Roman"/>
          <w:b/>
          <w:sz w:val="24"/>
          <w:szCs w:val="24"/>
        </w:rPr>
        <w:t>Техническое предложение на поставку товара</w:t>
      </w:r>
    </w:p>
    <w:p w14:paraId="6EAEB9AE" w14:textId="77777777" w:rsidR="002D4855" w:rsidRPr="00AB2DD1" w:rsidRDefault="002D4855" w:rsidP="002D4855">
      <w:pPr>
        <w:spacing w:after="16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Наименование и адрес Участника закупки:_________________________</w:t>
      </w:r>
    </w:p>
    <w:p w14:paraId="40162951" w14:textId="77777777" w:rsidR="002D4855" w:rsidRPr="00AB2DD1" w:rsidRDefault="002D4855" w:rsidP="002D4855">
      <w:pPr>
        <w:spacing w:after="120" w:line="240" w:lineRule="auto"/>
        <w:jc w:val="both"/>
        <w:rPr>
          <w:rFonts w:ascii="Times New Roman" w:eastAsia="Calibri" w:hAnsi="Times New Roman" w:cs="Times New Roman"/>
          <w:sz w:val="24"/>
          <w:szCs w:val="24"/>
        </w:rPr>
      </w:pPr>
      <w:r w:rsidRPr="00AB2DD1">
        <w:rPr>
          <w:rFonts w:ascii="Times New Roman" w:eastAsia="Calibri" w:hAnsi="Times New Roman" w:cs="Times New Roman"/>
          <w:sz w:val="24"/>
          <w:szCs w:val="24"/>
        </w:rPr>
        <w:t>Номер и наименование лота: _________________________</w:t>
      </w:r>
      <w:r w:rsidRPr="00AB2DD1">
        <w:rPr>
          <w:rFonts w:ascii="Times New Roman" w:eastAsia="Calibri" w:hAnsi="Times New Roman" w:cs="Times New Roman"/>
          <w:sz w:val="24"/>
          <w:szCs w:val="24"/>
          <w:lang w:val="en-US"/>
        </w:rPr>
        <w:t>_____</w:t>
      </w:r>
      <w:r w:rsidRPr="00AB2DD1">
        <w:rPr>
          <w:rFonts w:ascii="Times New Roman" w:eastAsia="Calibri" w:hAnsi="Times New Roman" w:cs="Times New Roman"/>
          <w:sz w:val="24"/>
          <w:szCs w:val="24"/>
        </w:rPr>
        <w:t>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8"/>
        <w:gridCol w:w="4820"/>
      </w:tblGrid>
      <w:tr w:rsidR="009A1E1D" w:rsidRPr="00AB2DD1" w14:paraId="6FBA0179" w14:textId="77777777" w:rsidTr="009F0053">
        <w:trPr>
          <w:tblHeader/>
        </w:trPr>
        <w:tc>
          <w:tcPr>
            <w:tcW w:w="9606" w:type="dxa"/>
            <w:gridSpan w:val="3"/>
            <w:tcBorders>
              <w:bottom w:val="single" w:sz="4" w:space="0" w:color="auto"/>
            </w:tcBorders>
          </w:tcPr>
          <w:p w14:paraId="2D3BF1DA" w14:textId="77777777" w:rsidR="002D4855" w:rsidRPr="00AB2DD1" w:rsidRDefault="002D4855" w:rsidP="002D4855">
            <w:pPr>
              <w:keepNext/>
              <w:spacing w:before="40" w:after="40" w:line="240" w:lineRule="auto"/>
              <w:ind w:left="57" w:right="57"/>
              <w:rPr>
                <w:rFonts w:ascii="Times New Roman" w:eastAsia="Calibri" w:hAnsi="Times New Roman" w:cs="Times New Roman"/>
                <w:snapToGrid w:val="0"/>
                <w:sz w:val="24"/>
                <w:szCs w:val="24"/>
              </w:rPr>
            </w:pPr>
            <w:r w:rsidRPr="00AB2DD1">
              <w:rPr>
                <w:rFonts w:ascii="Times New Roman" w:eastAsia="Calibri" w:hAnsi="Times New Roman" w:cs="Times New Roman"/>
                <w:snapToGrid w:val="0"/>
                <w:sz w:val="24"/>
                <w:szCs w:val="24"/>
              </w:rPr>
              <w:t xml:space="preserve">№ позиции в таблице–1 коммерческого предложения: </w:t>
            </w:r>
            <w:r w:rsidRPr="00AB2DD1">
              <w:rPr>
                <w:rFonts w:ascii="Times New Roman" w:eastAsia="Calibri" w:hAnsi="Times New Roman" w:cs="Times New Roman"/>
                <w:b/>
                <w:snapToGrid w:val="0"/>
                <w:sz w:val="24"/>
                <w:szCs w:val="24"/>
                <w:u w:val="single"/>
              </w:rPr>
              <w:t>1</w:t>
            </w:r>
            <w:r w:rsidRPr="00AB2DD1">
              <w:rPr>
                <w:rFonts w:ascii="Times New Roman" w:eastAsia="Calibri" w:hAnsi="Times New Roman" w:cs="Times New Roman"/>
                <w:snapToGrid w:val="0"/>
                <w:sz w:val="24"/>
                <w:szCs w:val="24"/>
              </w:rPr>
              <w:br/>
            </w:r>
          </w:p>
        </w:tc>
      </w:tr>
      <w:tr w:rsidR="009A1E1D" w:rsidRPr="00AB2DD1" w14:paraId="078B2464" w14:textId="77777777" w:rsidTr="009F0053">
        <w:tc>
          <w:tcPr>
            <w:tcW w:w="648" w:type="dxa"/>
            <w:shd w:val="clear" w:color="auto" w:fill="BFBFBF"/>
            <w:vAlign w:val="center"/>
          </w:tcPr>
          <w:p w14:paraId="4DD77186" w14:textId="77777777" w:rsidR="002D4855" w:rsidRPr="00AB2DD1"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AB2DD1">
              <w:rPr>
                <w:rFonts w:ascii="Times New Roman" w:eastAsia="Calibri" w:hAnsi="Times New Roman" w:cs="Times New Roman"/>
                <w:snapToGrid w:val="0"/>
              </w:rPr>
              <w:t>№ п/п</w:t>
            </w:r>
          </w:p>
        </w:tc>
        <w:tc>
          <w:tcPr>
            <w:tcW w:w="4138" w:type="dxa"/>
            <w:shd w:val="clear" w:color="auto" w:fill="BFBFBF"/>
            <w:vAlign w:val="center"/>
          </w:tcPr>
          <w:p w14:paraId="5D2AF12D" w14:textId="77777777" w:rsidR="002D4855" w:rsidRPr="00AB2DD1"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AB2DD1">
              <w:rPr>
                <w:rFonts w:ascii="Times New Roman" w:eastAsia="Calibri" w:hAnsi="Times New Roman" w:cs="Times New Roman"/>
                <w:snapToGrid w:val="0"/>
              </w:rPr>
              <w:t>Требования Заказчика (наименование товара и технические характеристики)</w:t>
            </w:r>
          </w:p>
        </w:tc>
        <w:tc>
          <w:tcPr>
            <w:tcW w:w="4820" w:type="dxa"/>
            <w:shd w:val="clear" w:color="auto" w:fill="BFBFBF"/>
            <w:vAlign w:val="center"/>
          </w:tcPr>
          <w:p w14:paraId="537340D6" w14:textId="77777777" w:rsidR="002D4855" w:rsidRPr="00AB2DD1" w:rsidRDefault="002D4855" w:rsidP="002D4855">
            <w:pPr>
              <w:keepNext/>
              <w:spacing w:before="40" w:after="40" w:line="240" w:lineRule="auto"/>
              <w:ind w:left="57" w:right="57"/>
              <w:jc w:val="center"/>
              <w:rPr>
                <w:rFonts w:ascii="Times New Roman" w:eastAsia="Calibri" w:hAnsi="Times New Roman" w:cs="Times New Roman"/>
                <w:snapToGrid w:val="0"/>
                <w:sz w:val="24"/>
                <w:szCs w:val="24"/>
              </w:rPr>
            </w:pPr>
            <w:r w:rsidRPr="00AB2DD1">
              <w:rPr>
                <w:rFonts w:ascii="Times New Roman" w:eastAsia="Calibri" w:hAnsi="Times New Roman" w:cs="Times New Roman"/>
                <w:snapToGrid w:val="0"/>
              </w:rPr>
              <w:t xml:space="preserve">Предложение </w:t>
            </w:r>
            <w:r w:rsidRPr="00AB2DD1">
              <w:rPr>
                <w:rFonts w:ascii="Times New Roman" w:eastAsia="Calibri" w:hAnsi="Times New Roman" w:cs="Times New Roman"/>
                <w:snapToGrid w:val="0"/>
                <w:sz w:val="20"/>
              </w:rPr>
              <w:t>Участника закупки (наименование товара и технические характеристики)</w:t>
            </w:r>
          </w:p>
        </w:tc>
      </w:tr>
      <w:tr w:rsidR="009A1E1D" w:rsidRPr="00AB2DD1" w14:paraId="004DF2CB" w14:textId="77777777" w:rsidTr="009F0053">
        <w:tc>
          <w:tcPr>
            <w:tcW w:w="648" w:type="dxa"/>
          </w:tcPr>
          <w:p w14:paraId="7FFFD136" w14:textId="77777777" w:rsidR="002D4855" w:rsidRPr="00AB2DD1"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140A105D"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4820" w:type="dxa"/>
          </w:tcPr>
          <w:p w14:paraId="61226A1E"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72DBE29D" w14:textId="77777777" w:rsidTr="009F0053">
        <w:tc>
          <w:tcPr>
            <w:tcW w:w="648" w:type="dxa"/>
          </w:tcPr>
          <w:p w14:paraId="49680CD1" w14:textId="77777777" w:rsidR="002D4855" w:rsidRPr="00AB2DD1"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37C09B2C"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4820" w:type="dxa"/>
          </w:tcPr>
          <w:p w14:paraId="730DC8C3"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9A1E1D" w:rsidRPr="00AB2DD1" w14:paraId="05BD6A31" w14:textId="77777777" w:rsidTr="009F0053">
        <w:tc>
          <w:tcPr>
            <w:tcW w:w="648" w:type="dxa"/>
          </w:tcPr>
          <w:p w14:paraId="789191F3" w14:textId="77777777" w:rsidR="002D4855" w:rsidRPr="00AB2DD1" w:rsidRDefault="002D4855" w:rsidP="002D4855">
            <w:pPr>
              <w:numPr>
                <w:ilvl w:val="0"/>
                <w:numId w:val="18"/>
              </w:numPr>
              <w:spacing w:after="0" w:line="240" w:lineRule="auto"/>
              <w:jc w:val="center"/>
              <w:rPr>
                <w:rFonts w:ascii="Times New Roman" w:eastAsia="Calibri" w:hAnsi="Times New Roman" w:cs="Times New Roman"/>
                <w:sz w:val="24"/>
                <w:szCs w:val="24"/>
              </w:rPr>
            </w:pPr>
          </w:p>
        </w:tc>
        <w:tc>
          <w:tcPr>
            <w:tcW w:w="4138" w:type="dxa"/>
          </w:tcPr>
          <w:p w14:paraId="03990D4B"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4820" w:type="dxa"/>
          </w:tcPr>
          <w:p w14:paraId="219FAD05" w14:textId="77777777" w:rsidR="002D4855" w:rsidRPr="00AB2DD1" w:rsidRDefault="002D4855" w:rsidP="002D4855">
            <w:pPr>
              <w:spacing w:after="160" w:line="240" w:lineRule="auto"/>
              <w:rPr>
                <w:rFonts w:ascii="Times New Roman" w:eastAsia="Calibri" w:hAnsi="Times New Roman" w:cs="Times New Roman"/>
                <w:sz w:val="26"/>
                <w:szCs w:val="26"/>
              </w:rPr>
            </w:pPr>
          </w:p>
        </w:tc>
      </w:tr>
      <w:tr w:rsidR="002D4855" w:rsidRPr="00AB2DD1" w14:paraId="05217129" w14:textId="77777777" w:rsidTr="009F0053">
        <w:tc>
          <w:tcPr>
            <w:tcW w:w="648" w:type="dxa"/>
          </w:tcPr>
          <w:p w14:paraId="4E9F9751" w14:textId="77777777" w:rsidR="002D4855" w:rsidRPr="00AB2DD1" w:rsidRDefault="002D4855" w:rsidP="002D4855">
            <w:pPr>
              <w:spacing w:after="160" w:line="240" w:lineRule="auto"/>
              <w:rPr>
                <w:rFonts w:ascii="Times New Roman" w:eastAsia="Calibri" w:hAnsi="Times New Roman" w:cs="Times New Roman"/>
                <w:sz w:val="24"/>
                <w:szCs w:val="24"/>
              </w:rPr>
            </w:pPr>
            <w:r w:rsidRPr="00AB2DD1">
              <w:rPr>
                <w:rFonts w:ascii="Times New Roman" w:eastAsia="Calibri" w:hAnsi="Times New Roman" w:cs="Times New Roman"/>
                <w:sz w:val="24"/>
                <w:szCs w:val="24"/>
              </w:rPr>
              <w:t>…</w:t>
            </w:r>
          </w:p>
        </w:tc>
        <w:tc>
          <w:tcPr>
            <w:tcW w:w="4138" w:type="dxa"/>
          </w:tcPr>
          <w:p w14:paraId="5B7CDD22" w14:textId="77777777" w:rsidR="002D4855" w:rsidRPr="00AB2DD1" w:rsidRDefault="002D4855" w:rsidP="002D4855">
            <w:pPr>
              <w:spacing w:after="160" w:line="240" w:lineRule="auto"/>
              <w:rPr>
                <w:rFonts w:ascii="Times New Roman" w:eastAsia="Calibri" w:hAnsi="Times New Roman" w:cs="Times New Roman"/>
                <w:sz w:val="26"/>
                <w:szCs w:val="26"/>
              </w:rPr>
            </w:pPr>
          </w:p>
        </w:tc>
        <w:tc>
          <w:tcPr>
            <w:tcW w:w="4820" w:type="dxa"/>
          </w:tcPr>
          <w:p w14:paraId="603C51F8" w14:textId="77777777" w:rsidR="002D4855" w:rsidRPr="00AB2DD1" w:rsidRDefault="002D4855" w:rsidP="002D4855">
            <w:pPr>
              <w:spacing w:after="160" w:line="240" w:lineRule="auto"/>
              <w:rPr>
                <w:rFonts w:ascii="Times New Roman" w:eastAsia="Calibri" w:hAnsi="Times New Roman" w:cs="Times New Roman"/>
                <w:sz w:val="26"/>
                <w:szCs w:val="26"/>
              </w:rPr>
            </w:pPr>
          </w:p>
        </w:tc>
      </w:tr>
    </w:tbl>
    <w:p w14:paraId="6EFEF21B" w14:textId="77777777" w:rsidR="002D4855" w:rsidRPr="00AB2DD1" w:rsidRDefault="002D4855" w:rsidP="002D4855">
      <w:pPr>
        <w:spacing w:after="160" w:line="240" w:lineRule="auto"/>
        <w:rPr>
          <w:rFonts w:ascii="Times New Roman" w:eastAsia="Calibri" w:hAnsi="Times New Roman" w:cs="Times New Roman"/>
        </w:rPr>
      </w:pPr>
    </w:p>
    <w:tbl>
      <w:tblPr>
        <w:tblW w:w="4928" w:type="dxa"/>
        <w:tblInd w:w="4644" w:type="dxa"/>
        <w:tblLayout w:type="fixed"/>
        <w:tblLook w:val="04A0" w:firstRow="1" w:lastRow="0" w:firstColumn="1" w:lastColumn="0" w:noHBand="0" w:noVBand="1"/>
      </w:tblPr>
      <w:tblGrid>
        <w:gridCol w:w="4928"/>
      </w:tblGrid>
      <w:tr w:rsidR="009A1E1D" w:rsidRPr="00AB2DD1" w14:paraId="565430ED" w14:textId="77777777" w:rsidTr="009F0053">
        <w:tc>
          <w:tcPr>
            <w:tcW w:w="4928" w:type="dxa"/>
            <w:shd w:val="clear" w:color="auto" w:fill="auto"/>
          </w:tcPr>
          <w:p w14:paraId="459AE933" w14:textId="77777777" w:rsidR="002D4855" w:rsidRPr="00AB2DD1" w:rsidRDefault="002D4855" w:rsidP="002D4855">
            <w:pPr>
              <w:spacing w:after="160" w:line="240" w:lineRule="auto"/>
              <w:jc w:val="right"/>
              <w:rPr>
                <w:rFonts w:ascii="Times New Roman" w:eastAsia="Calibri" w:hAnsi="Times New Roman" w:cs="Times New Roman"/>
                <w:sz w:val="26"/>
                <w:szCs w:val="26"/>
              </w:rPr>
            </w:pPr>
            <w:r w:rsidRPr="00AB2DD1">
              <w:rPr>
                <w:rFonts w:ascii="Times New Roman" w:eastAsia="Calibri" w:hAnsi="Times New Roman" w:cs="Times New Roman"/>
                <w:sz w:val="26"/>
                <w:szCs w:val="26"/>
              </w:rPr>
              <w:t>__________________________________</w:t>
            </w:r>
          </w:p>
          <w:p w14:paraId="62F118E0" w14:textId="77777777" w:rsidR="002D4855" w:rsidRPr="00AB2DD1" w:rsidRDefault="002D4855" w:rsidP="002D4855">
            <w:pPr>
              <w:tabs>
                <w:tab w:val="left" w:pos="34"/>
              </w:tabs>
              <w:spacing w:after="160" w:line="240" w:lineRule="auto"/>
              <w:jc w:val="center"/>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(подпись, М.П.)</w:t>
            </w:r>
          </w:p>
        </w:tc>
      </w:tr>
      <w:tr w:rsidR="009A1E1D" w:rsidRPr="00AB2DD1" w14:paraId="373738C8" w14:textId="77777777" w:rsidTr="009F0053">
        <w:tc>
          <w:tcPr>
            <w:tcW w:w="4928" w:type="dxa"/>
            <w:shd w:val="clear" w:color="auto" w:fill="auto"/>
          </w:tcPr>
          <w:p w14:paraId="76E5CEFC" w14:textId="77777777" w:rsidR="002D4855" w:rsidRPr="00AB2DD1" w:rsidRDefault="002D4855" w:rsidP="002D4855">
            <w:pPr>
              <w:spacing w:after="160" w:line="240" w:lineRule="auto"/>
              <w:jc w:val="right"/>
              <w:rPr>
                <w:rFonts w:ascii="Times New Roman" w:eastAsia="Calibri" w:hAnsi="Times New Roman" w:cs="Times New Roman"/>
                <w:sz w:val="26"/>
                <w:szCs w:val="26"/>
              </w:rPr>
            </w:pPr>
            <w:r w:rsidRPr="00AB2DD1">
              <w:rPr>
                <w:rFonts w:ascii="Times New Roman" w:eastAsia="Calibri" w:hAnsi="Times New Roman" w:cs="Times New Roman"/>
                <w:sz w:val="26"/>
                <w:szCs w:val="26"/>
              </w:rPr>
              <w:t>__________________________________</w:t>
            </w:r>
          </w:p>
          <w:p w14:paraId="6942800C" w14:textId="77777777" w:rsidR="002D4855" w:rsidRPr="00AB2DD1" w:rsidRDefault="002D4855" w:rsidP="002D4855">
            <w:pPr>
              <w:tabs>
                <w:tab w:val="left" w:pos="4428"/>
              </w:tabs>
              <w:spacing w:after="160" w:line="240" w:lineRule="auto"/>
              <w:jc w:val="center"/>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(фамилия, имя, отчество подписавшего, должность)</w:t>
            </w:r>
          </w:p>
        </w:tc>
      </w:tr>
    </w:tbl>
    <w:p w14:paraId="5C8A2420" w14:textId="77777777" w:rsidR="002D4855" w:rsidRPr="00AB2DD1" w:rsidRDefault="002D4855" w:rsidP="002D4855">
      <w:pPr>
        <w:shd w:val="clear" w:color="auto" w:fill="E0E0E0"/>
        <w:spacing w:after="160" w:line="240" w:lineRule="auto"/>
        <w:ind w:right="21"/>
        <w:jc w:val="center"/>
        <w:rPr>
          <w:rFonts w:ascii="Times New Roman" w:eastAsia="Calibri" w:hAnsi="Times New Roman" w:cs="Times New Roman"/>
          <w:b/>
          <w:spacing w:val="36"/>
          <w:sz w:val="24"/>
          <w:szCs w:val="24"/>
        </w:rPr>
      </w:pPr>
      <w:r w:rsidRPr="00AB2DD1">
        <w:rPr>
          <w:rFonts w:ascii="Times New Roman" w:eastAsia="Calibri" w:hAnsi="Times New Roman" w:cs="Times New Roman"/>
          <w:b/>
          <w:spacing w:val="36"/>
          <w:sz w:val="24"/>
          <w:szCs w:val="24"/>
        </w:rPr>
        <w:t>конец формы</w:t>
      </w:r>
    </w:p>
    <w:p w14:paraId="3A98C6CD" w14:textId="77777777" w:rsidR="002D4855" w:rsidRPr="00AB2DD1" w:rsidRDefault="002D4855" w:rsidP="002D4855">
      <w:pPr>
        <w:widowControl w:val="0"/>
        <w:numPr>
          <w:ilvl w:val="2"/>
          <w:numId w:val="13"/>
        </w:numPr>
        <w:tabs>
          <w:tab w:val="num" w:pos="1134"/>
        </w:tabs>
        <w:autoSpaceDE w:val="0"/>
        <w:autoSpaceDN w:val="0"/>
        <w:adjustRightInd w:val="0"/>
        <w:spacing w:before="60" w:after="60" w:line="240" w:lineRule="auto"/>
        <w:ind w:left="1355"/>
        <w:jc w:val="both"/>
        <w:outlineLvl w:val="0"/>
        <w:rPr>
          <w:rFonts w:ascii="Times New Roman" w:eastAsia="Calibri" w:hAnsi="Times New Roman" w:cs="Times New Roman"/>
        </w:rPr>
        <w:sectPr w:rsidR="002D4855" w:rsidRPr="00AB2DD1" w:rsidSect="009F0053">
          <w:pgSz w:w="11906" w:h="16838"/>
          <w:pgMar w:top="1134" w:right="707" w:bottom="1134" w:left="1701" w:header="708" w:footer="708" w:gutter="0"/>
          <w:cols w:space="708"/>
          <w:docGrid w:linePitch="360"/>
        </w:sectPr>
      </w:pPr>
    </w:p>
    <w:p w14:paraId="120F84E3" w14:textId="75CCE03F" w:rsidR="002D4855" w:rsidRPr="00AB2DD1" w:rsidRDefault="002D4855" w:rsidP="002D4855">
      <w:pPr>
        <w:keepNext/>
        <w:keepLines/>
        <w:widowControl w:val="0"/>
        <w:numPr>
          <w:ilvl w:val="1"/>
          <w:numId w:val="13"/>
        </w:numPr>
        <w:overflowPunct w:val="0"/>
        <w:autoSpaceDE w:val="0"/>
        <w:autoSpaceDN w:val="0"/>
        <w:adjustRightInd w:val="0"/>
        <w:spacing w:before="40" w:after="0" w:line="240" w:lineRule="auto"/>
        <w:textAlignment w:val="baseline"/>
        <w:outlineLvl w:val="1"/>
        <w:rPr>
          <w:rFonts w:ascii="Times New Roman" w:eastAsia="Calibri" w:hAnsi="Times New Roman" w:cs="Times New Roman"/>
          <w:b/>
          <w:sz w:val="24"/>
          <w:szCs w:val="24"/>
        </w:rPr>
      </w:pPr>
      <w:bookmarkStart w:id="17" w:name="_Toc36035686"/>
      <w:bookmarkStart w:id="18" w:name="_Toc36035760"/>
      <w:bookmarkStart w:id="19" w:name="_Toc36036057"/>
      <w:bookmarkStart w:id="20" w:name="_Toc36036423"/>
      <w:bookmarkStart w:id="21" w:name="_Toc36037712"/>
      <w:bookmarkEnd w:id="10"/>
      <w:bookmarkEnd w:id="11"/>
      <w:bookmarkEnd w:id="12"/>
      <w:bookmarkEnd w:id="13"/>
      <w:bookmarkEnd w:id="14"/>
      <w:bookmarkEnd w:id="15"/>
      <w:bookmarkEnd w:id="16"/>
      <w:r w:rsidRPr="00AB2DD1">
        <w:rPr>
          <w:rFonts w:ascii="Times New Roman" w:eastAsia="Calibri" w:hAnsi="Times New Roman" w:cs="Times New Roman"/>
          <w:b/>
          <w:sz w:val="24"/>
          <w:szCs w:val="24"/>
        </w:rPr>
        <w:lastRenderedPageBreak/>
        <w:t xml:space="preserve">Опись документов, содержащихся в заявке на участие в </w:t>
      </w:r>
      <w:bookmarkEnd w:id="17"/>
      <w:bookmarkEnd w:id="18"/>
      <w:bookmarkEnd w:id="19"/>
      <w:bookmarkEnd w:id="20"/>
      <w:bookmarkEnd w:id="21"/>
      <w:r w:rsidR="003E7B66" w:rsidRPr="00AB2DD1">
        <w:rPr>
          <w:rFonts w:ascii="Times New Roman" w:eastAsia="Calibri" w:hAnsi="Times New Roman" w:cs="Times New Roman"/>
          <w:b/>
          <w:sz w:val="24"/>
          <w:szCs w:val="24"/>
        </w:rPr>
        <w:t>открытом аукционе</w:t>
      </w:r>
      <w:r w:rsidRPr="00AB2DD1">
        <w:rPr>
          <w:rFonts w:ascii="Times New Roman" w:eastAsia="Calibri" w:hAnsi="Times New Roman" w:cs="Times New Roman"/>
          <w:b/>
          <w:sz w:val="24"/>
          <w:szCs w:val="24"/>
        </w:rPr>
        <w:t xml:space="preserve"> (форма 4)</w:t>
      </w:r>
    </w:p>
    <w:p w14:paraId="7869A6D8" w14:textId="77777777" w:rsidR="002D4855" w:rsidRPr="00AB2DD1" w:rsidRDefault="002D4855" w:rsidP="002D4855">
      <w:pPr>
        <w:spacing w:after="160" w:line="240" w:lineRule="auto"/>
        <w:jc w:val="both"/>
        <w:rPr>
          <w:rFonts w:ascii="Times New Roman" w:eastAsia="Calibri" w:hAnsi="Times New Roman" w:cs="Times New Roman"/>
        </w:rPr>
      </w:pPr>
    </w:p>
    <w:p w14:paraId="08329705" w14:textId="77777777" w:rsidR="002D4855" w:rsidRPr="00AB2DD1" w:rsidRDefault="002D4855" w:rsidP="002D4855">
      <w:pPr>
        <w:spacing w:after="160" w:line="240" w:lineRule="auto"/>
        <w:jc w:val="both"/>
        <w:rPr>
          <w:rFonts w:ascii="Times New Roman" w:eastAsia="Calibri" w:hAnsi="Times New Roman" w:cs="Times New Roman"/>
          <w:sz w:val="20"/>
        </w:rPr>
      </w:pPr>
      <w:r w:rsidRPr="00AB2DD1">
        <w:rPr>
          <w:rFonts w:ascii="Times New Roman" w:eastAsia="Calibri" w:hAnsi="Times New Roman" w:cs="Times New Roman"/>
          <w:sz w:val="20"/>
        </w:rPr>
        <w:t>Приложение №____ к письму о подаче оферты</w:t>
      </w:r>
    </w:p>
    <w:p w14:paraId="17D859AF" w14:textId="77777777" w:rsidR="002D4855" w:rsidRPr="00AB2DD1" w:rsidRDefault="002D4855" w:rsidP="002D4855">
      <w:pPr>
        <w:spacing w:after="160" w:line="240" w:lineRule="auto"/>
        <w:jc w:val="both"/>
        <w:rPr>
          <w:rFonts w:ascii="Times New Roman" w:eastAsia="Calibri" w:hAnsi="Times New Roman" w:cs="Times New Roman"/>
          <w:sz w:val="20"/>
        </w:rPr>
      </w:pPr>
      <w:r w:rsidRPr="00AB2DD1">
        <w:rPr>
          <w:rFonts w:ascii="Times New Roman" w:eastAsia="Calibri" w:hAnsi="Times New Roman" w:cs="Times New Roman"/>
          <w:sz w:val="20"/>
        </w:rPr>
        <w:t>от «____»_____________ года №_______</w:t>
      </w:r>
    </w:p>
    <w:p w14:paraId="61F55142" w14:textId="2EA3C29C" w:rsidR="002D4855" w:rsidRPr="00AB2DD1" w:rsidRDefault="002D4855" w:rsidP="002D4855">
      <w:pPr>
        <w:spacing w:before="240" w:after="120" w:line="240" w:lineRule="auto"/>
        <w:rPr>
          <w:rFonts w:ascii="Times New Roman" w:eastAsia="Calibri" w:hAnsi="Times New Roman" w:cs="Times New Roman"/>
          <w:sz w:val="26"/>
          <w:szCs w:val="26"/>
        </w:rPr>
      </w:pPr>
      <w:r w:rsidRPr="00AB2DD1">
        <w:rPr>
          <w:rFonts w:ascii="Times New Roman" w:eastAsia="Calibri" w:hAnsi="Times New Roman" w:cs="Times New Roman"/>
          <w:sz w:val="24"/>
          <w:szCs w:val="24"/>
        </w:rPr>
        <w:t xml:space="preserve">Наименование и адрес Участника </w:t>
      </w:r>
      <w:r w:rsidR="00131A01" w:rsidRPr="00AB2DD1">
        <w:rPr>
          <w:rFonts w:ascii="Times New Roman" w:eastAsia="Calibri" w:hAnsi="Times New Roman" w:cs="Times New Roman"/>
          <w:sz w:val="24"/>
          <w:szCs w:val="24"/>
        </w:rPr>
        <w:t>закупки</w:t>
      </w:r>
      <w:r w:rsidRPr="00AB2DD1">
        <w:rPr>
          <w:rFonts w:ascii="Times New Roman" w:eastAsia="Calibri" w:hAnsi="Times New Roman" w:cs="Times New Roman"/>
          <w:sz w:val="24"/>
          <w:szCs w:val="24"/>
        </w:rPr>
        <w:t>: ______________________________</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6521"/>
        <w:gridCol w:w="3260"/>
      </w:tblGrid>
      <w:tr w:rsidR="009A1E1D" w:rsidRPr="00AB2DD1" w14:paraId="08CD3E39" w14:textId="77777777" w:rsidTr="009F0053">
        <w:trPr>
          <w:tblHeader/>
        </w:trPr>
        <w:tc>
          <w:tcPr>
            <w:tcW w:w="675" w:type="dxa"/>
            <w:shd w:val="clear" w:color="auto" w:fill="BFBFBF"/>
            <w:vAlign w:val="center"/>
          </w:tcPr>
          <w:p w14:paraId="1B3B4425" w14:textId="77777777" w:rsidR="002D4855" w:rsidRPr="00AB2DD1" w:rsidRDefault="002D4855" w:rsidP="002D4855">
            <w:pPr>
              <w:snapToGrid w:val="0"/>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№п/п</w:t>
            </w:r>
          </w:p>
        </w:tc>
        <w:tc>
          <w:tcPr>
            <w:tcW w:w="6521" w:type="dxa"/>
            <w:shd w:val="clear" w:color="auto" w:fill="BFBFBF"/>
            <w:vAlign w:val="center"/>
          </w:tcPr>
          <w:p w14:paraId="4BB1F9E3" w14:textId="77777777" w:rsidR="002D4855" w:rsidRPr="00AB2DD1" w:rsidRDefault="002D4855" w:rsidP="002D4855">
            <w:pPr>
              <w:snapToGrid w:val="0"/>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Содержание заявки на участие в закупке</w:t>
            </w:r>
          </w:p>
        </w:tc>
        <w:tc>
          <w:tcPr>
            <w:tcW w:w="3260" w:type="dxa"/>
            <w:shd w:val="clear" w:color="auto" w:fill="BFBFBF"/>
            <w:vAlign w:val="center"/>
          </w:tcPr>
          <w:p w14:paraId="05CC4705" w14:textId="77777777" w:rsidR="002D4855" w:rsidRPr="00AB2DD1" w:rsidRDefault="002D4855" w:rsidP="002D4855">
            <w:pPr>
              <w:snapToGrid w:val="0"/>
              <w:spacing w:after="160" w:line="240" w:lineRule="auto"/>
              <w:jc w:val="center"/>
              <w:rPr>
                <w:rFonts w:ascii="Times New Roman" w:eastAsia="Calibri" w:hAnsi="Times New Roman" w:cs="Times New Roman"/>
                <w:sz w:val="24"/>
                <w:szCs w:val="24"/>
              </w:rPr>
            </w:pPr>
            <w:r w:rsidRPr="00AB2DD1">
              <w:rPr>
                <w:rFonts w:ascii="Times New Roman" w:eastAsia="Calibri" w:hAnsi="Times New Roman" w:cs="Times New Roman"/>
              </w:rPr>
              <w:t>Номера страниц</w:t>
            </w:r>
          </w:p>
        </w:tc>
      </w:tr>
      <w:tr w:rsidR="009A1E1D" w:rsidRPr="00AB2DD1" w14:paraId="54337F8F" w14:textId="77777777" w:rsidTr="009F0053">
        <w:trPr>
          <w:tblHeader/>
        </w:trPr>
        <w:tc>
          <w:tcPr>
            <w:tcW w:w="675" w:type="dxa"/>
            <w:shd w:val="clear" w:color="auto" w:fill="BFBFBF"/>
            <w:vAlign w:val="center"/>
          </w:tcPr>
          <w:p w14:paraId="44D8B50C" w14:textId="77777777" w:rsidR="002D4855" w:rsidRPr="00AB2DD1" w:rsidRDefault="002D4855" w:rsidP="002D4855">
            <w:pPr>
              <w:snapToGrid w:val="0"/>
              <w:spacing w:after="160" w:line="240" w:lineRule="auto"/>
              <w:jc w:val="center"/>
              <w:rPr>
                <w:rFonts w:ascii="Times New Roman" w:eastAsia="Calibri" w:hAnsi="Times New Roman" w:cs="Times New Roman"/>
                <w:i/>
                <w:sz w:val="28"/>
                <w:szCs w:val="18"/>
              </w:rPr>
            </w:pPr>
            <w:r w:rsidRPr="00AB2DD1">
              <w:rPr>
                <w:rFonts w:ascii="Times New Roman" w:eastAsia="Calibri" w:hAnsi="Times New Roman" w:cs="Times New Roman"/>
                <w:i/>
                <w:sz w:val="28"/>
                <w:szCs w:val="18"/>
              </w:rPr>
              <w:t>1</w:t>
            </w:r>
          </w:p>
        </w:tc>
        <w:tc>
          <w:tcPr>
            <w:tcW w:w="6521" w:type="dxa"/>
            <w:shd w:val="clear" w:color="auto" w:fill="BFBFBF"/>
            <w:vAlign w:val="center"/>
          </w:tcPr>
          <w:p w14:paraId="48A66ADF" w14:textId="77777777" w:rsidR="002D4855" w:rsidRPr="00AB2DD1" w:rsidRDefault="002D4855" w:rsidP="002D4855">
            <w:pPr>
              <w:snapToGrid w:val="0"/>
              <w:spacing w:after="160" w:line="240" w:lineRule="auto"/>
              <w:jc w:val="center"/>
              <w:rPr>
                <w:rFonts w:ascii="Times New Roman" w:eastAsia="Calibri" w:hAnsi="Times New Roman" w:cs="Times New Roman"/>
                <w:i/>
                <w:sz w:val="28"/>
                <w:szCs w:val="18"/>
              </w:rPr>
            </w:pPr>
            <w:r w:rsidRPr="00AB2DD1">
              <w:rPr>
                <w:rFonts w:ascii="Times New Roman" w:eastAsia="Calibri" w:hAnsi="Times New Roman" w:cs="Times New Roman"/>
                <w:i/>
                <w:sz w:val="28"/>
                <w:szCs w:val="18"/>
              </w:rPr>
              <w:t>2</w:t>
            </w:r>
          </w:p>
        </w:tc>
        <w:tc>
          <w:tcPr>
            <w:tcW w:w="3260" w:type="dxa"/>
            <w:shd w:val="clear" w:color="auto" w:fill="BFBFBF"/>
            <w:vAlign w:val="center"/>
          </w:tcPr>
          <w:p w14:paraId="335EBADD" w14:textId="77777777" w:rsidR="002D4855" w:rsidRPr="00AB2DD1" w:rsidRDefault="002D4855" w:rsidP="002D4855">
            <w:pPr>
              <w:snapToGrid w:val="0"/>
              <w:spacing w:after="160" w:line="240" w:lineRule="auto"/>
              <w:jc w:val="center"/>
              <w:rPr>
                <w:rFonts w:ascii="Times New Roman" w:eastAsia="Calibri" w:hAnsi="Times New Roman" w:cs="Times New Roman"/>
                <w:i/>
                <w:sz w:val="28"/>
                <w:szCs w:val="18"/>
              </w:rPr>
            </w:pPr>
            <w:r w:rsidRPr="00AB2DD1">
              <w:rPr>
                <w:rFonts w:ascii="Times New Roman" w:eastAsia="Calibri" w:hAnsi="Times New Roman" w:cs="Times New Roman"/>
                <w:i/>
                <w:sz w:val="28"/>
                <w:szCs w:val="18"/>
              </w:rPr>
              <w:t>3</w:t>
            </w:r>
          </w:p>
        </w:tc>
      </w:tr>
      <w:tr w:rsidR="009A1E1D" w:rsidRPr="00AB2DD1" w14:paraId="486453DF" w14:textId="77777777" w:rsidTr="009F0053">
        <w:tc>
          <w:tcPr>
            <w:tcW w:w="675" w:type="dxa"/>
          </w:tcPr>
          <w:p w14:paraId="56B17188"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tcPr>
          <w:p w14:paraId="705D4D6A"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66FC1A3"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5F95E86C" w14:textId="77777777" w:rsidTr="009F0053">
        <w:tc>
          <w:tcPr>
            <w:tcW w:w="675" w:type="dxa"/>
          </w:tcPr>
          <w:p w14:paraId="4BF25AB1"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B8E197C"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5747414"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16159CE7" w14:textId="77777777" w:rsidTr="009F0053">
        <w:tc>
          <w:tcPr>
            <w:tcW w:w="675" w:type="dxa"/>
          </w:tcPr>
          <w:p w14:paraId="15026A2D"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18B00C41"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4D2CD2A"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1828FA35" w14:textId="77777777" w:rsidTr="009F0053">
        <w:tc>
          <w:tcPr>
            <w:tcW w:w="675" w:type="dxa"/>
          </w:tcPr>
          <w:p w14:paraId="5630F8D2"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FC68541"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DF2D6D7"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0A3CFD54" w14:textId="77777777" w:rsidTr="009F0053">
        <w:tc>
          <w:tcPr>
            <w:tcW w:w="675" w:type="dxa"/>
          </w:tcPr>
          <w:p w14:paraId="77137FB8"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217A616"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04B77BB"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30D23455" w14:textId="77777777" w:rsidTr="009F0053">
        <w:tc>
          <w:tcPr>
            <w:tcW w:w="675" w:type="dxa"/>
          </w:tcPr>
          <w:p w14:paraId="60CF426D"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A34314F"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0F5451C9"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4F48E467" w14:textId="77777777" w:rsidTr="009F0053">
        <w:tc>
          <w:tcPr>
            <w:tcW w:w="675" w:type="dxa"/>
          </w:tcPr>
          <w:p w14:paraId="0B2E7015"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F8E88E2"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6A2602DE"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4DED1B6B" w14:textId="77777777" w:rsidTr="009F0053">
        <w:tc>
          <w:tcPr>
            <w:tcW w:w="675" w:type="dxa"/>
          </w:tcPr>
          <w:p w14:paraId="3A6F1085"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51D994A2"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2327EE49"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49AC1CE4" w14:textId="77777777" w:rsidTr="009F0053">
        <w:tc>
          <w:tcPr>
            <w:tcW w:w="675" w:type="dxa"/>
          </w:tcPr>
          <w:p w14:paraId="1C41BADB"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20AA1503"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37F4E96F"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37A353F4" w14:textId="77777777" w:rsidTr="009F0053">
        <w:tc>
          <w:tcPr>
            <w:tcW w:w="675" w:type="dxa"/>
          </w:tcPr>
          <w:p w14:paraId="6ADD414D"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451F0515"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5212D5DD"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9A1E1D" w:rsidRPr="00AB2DD1" w14:paraId="3031E55D" w14:textId="77777777" w:rsidTr="009F0053">
        <w:tc>
          <w:tcPr>
            <w:tcW w:w="675" w:type="dxa"/>
          </w:tcPr>
          <w:p w14:paraId="0FD89B39"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03C79C8C"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1BCD5B3D"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r w:rsidR="002D4855" w:rsidRPr="00AB2DD1" w14:paraId="0A0EE194" w14:textId="77777777" w:rsidTr="009F0053">
        <w:tc>
          <w:tcPr>
            <w:tcW w:w="675" w:type="dxa"/>
          </w:tcPr>
          <w:p w14:paraId="0538EF17" w14:textId="77777777" w:rsidR="002D4855" w:rsidRPr="00AB2DD1" w:rsidRDefault="002D4855" w:rsidP="002D4855">
            <w:pPr>
              <w:numPr>
                <w:ilvl w:val="0"/>
                <w:numId w:val="12"/>
              </w:numPr>
              <w:snapToGrid w:val="0"/>
              <w:spacing w:after="0" w:line="240" w:lineRule="auto"/>
              <w:contextualSpacing/>
              <w:jc w:val="center"/>
              <w:rPr>
                <w:rFonts w:ascii="Times New Roman" w:eastAsia="Calibri" w:hAnsi="Times New Roman" w:cs="Times New Roman"/>
                <w:sz w:val="24"/>
                <w:szCs w:val="24"/>
              </w:rPr>
            </w:pPr>
          </w:p>
        </w:tc>
        <w:tc>
          <w:tcPr>
            <w:tcW w:w="6521" w:type="dxa"/>
            <w:vAlign w:val="center"/>
          </w:tcPr>
          <w:p w14:paraId="7438F1B6" w14:textId="77777777" w:rsidR="002D4855" w:rsidRPr="00AB2DD1" w:rsidRDefault="002D4855" w:rsidP="002D4855">
            <w:pPr>
              <w:snapToGrid w:val="0"/>
              <w:spacing w:after="160" w:line="240" w:lineRule="auto"/>
              <w:jc w:val="both"/>
              <w:rPr>
                <w:rFonts w:ascii="Times New Roman" w:eastAsia="Calibri" w:hAnsi="Times New Roman" w:cs="Times New Roman"/>
                <w:sz w:val="24"/>
                <w:szCs w:val="24"/>
              </w:rPr>
            </w:pPr>
          </w:p>
        </w:tc>
        <w:tc>
          <w:tcPr>
            <w:tcW w:w="3260" w:type="dxa"/>
          </w:tcPr>
          <w:p w14:paraId="479DC156" w14:textId="77777777" w:rsidR="002D4855" w:rsidRPr="00AB2DD1" w:rsidRDefault="002D4855" w:rsidP="002D4855">
            <w:pPr>
              <w:snapToGrid w:val="0"/>
              <w:spacing w:after="160" w:line="240" w:lineRule="auto"/>
              <w:rPr>
                <w:rFonts w:ascii="Times New Roman" w:eastAsia="Calibri" w:hAnsi="Times New Roman" w:cs="Times New Roman"/>
                <w:sz w:val="24"/>
                <w:szCs w:val="24"/>
              </w:rPr>
            </w:pPr>
          </w:p>
        </w:tc>
      </w:tr>
    </w:tbl>
    <w:p w14:paraId="77F09C5D" w14:textId="77777777" w:rsidR="002D4855" w:rsidRPr="00AB2DD1" w:rsidRDefault="002D4855" w:rsidP="002D4855">
      <w:pPr>
        <w:spacing w:after="160" w:line="240" w:lineRule="auto"/>
        <w:rPr>
          <w:rFonts w:ascii="Times New Roman" w:eastAsia="Calibri" w:hAnsi="Times New Roman" w:cs="Times New Roman"/>
          <w:vanish/>
          <w:sz w:val="28"/>
        </w:rPr>
      </w:pPr>
    </w:p>
    <w:tbl>
      <w:tblPr>
        <w:tblpPr w:leftFromText="180" w:rightFromText="180" w:vertAnchor="text" w:tblpX="4928" w:tblpY="1"/>
        <w:tblOverlap w:val="never"/>
        <w:tblW w:w="0" w:type="auto"/>
        <w:tblLook w:val="00A0" w:firstRow="1" w:lastRow="0" w:firstColumn="1" w:lastColumn="0" w:noHBand="0" w:noVBand="0"/>
      </w:tblPr>
      <w:tblGrid>
        <w:gridCol w:w="4644"/>
      </w:tblGrid>
      <w:tr w:rsidR="009A1E1D" w:rsidRPr="00AB2DD1" w14:paraId="5AC1D2FB" w14:textId="77777777" w:rsidTr="009F0053">
        <w:tc>
          <w:tcPr>
            <w:tcW w:w="4644" w:type="dxa"/>
          </w:tcPr>
          <w:p w14:paraId="64ABA56D" w14:textId="77777777" w:rsidR="002D4855" w:rsidRPr="00AB2DD1" w:rsidRDefault="002D4855" w:rsidP="002D4855">
            <w:pPr>
              <w:spacing w:after="160" w:line="240" w:lineRule="auto"/>
              <w:jc w:val="right"/>
              <w:rPr>
                <w:rFonts w:ascii="Times New Roman" w:eastAsia="Calibri" w:hAnsi="Times New Roman" w:cs="Times New Roman"/>
                <w:sz w:val="26"/>
                <w:szCs w:val="26"/>
              </w:rPr>
            </w:pPr>
          </w:p>
          <w:p w14:paraId="27F63A5D" w14:textId="77777777" w:rsidR="002D4855" w:rsidRPr="00AB2DD1" w:rsidRDefault="002D4855" w:rsidP="002D4855">
            <w:pPr>
              <w:spacing w:after="160" w:line="240" w:lineRule="auto"/>
              <w:jc w:val="right"/>
              <w:rPr>
                <w:rFonts w:ascii="Times New Roman" w:eastAsia="Calibri" w:hAnsi="Times New Roman" w:cs="Times New Roman"/>
                <w:sz w:val="26"/>
                <w:szCs w:val="26"/>
              </w:rPr>
            </w:pPr>
            <w:r w:rsidRPr="00AB2DD1">
              <w:rPr>
                <w:rFonts w:ascii="Times New Roman" w:eastAsia="Calibri" w:hAnsi="Times New Roman" w:cs="Times New Roman"/>
                <w:sz w:val="26"/>
                <w:szCs w:val="26"/>
              </w:rPr>
              <w:t>_________________________________</w:t>
            </w:r>
          </w:p>
          <w:p w14:paraId="2C29CD9D" w14:textId="77777777" w:rsidR="002D4855" w:rsidRPr="00AB2DD1" w:rsidRDefault="002D4855" w:rsidP="002D4855">
            <w:pPr>
              <w:tabs>
                <w:tab w:val="left" w:pos="34"/>
              </w:tabs>
              <w:spacing w:after="160" w:line="240" w:lineRule="auto"/>
              <w:rPr>
                <w:rFonts w:ascii="Times New Roman" w:eastAsia="Calibri" w:hAnsi="Times New Roman" w:cs="Times New Roman"/>
                <w:sz w:val="26"/>
                <w:szCs w:val="26"/>
                <w:vertAlign w:val="superscript"/>
              </w:rPr>
            </w:pPr>
            <w:r w:rsidRPr="00AB2DD1">
              <w:rPr>
                <w:rFonts w:ascii="Times New Roman" w:eastAsia="Calibri" w:hAnsi="Times New Roman" w:cs="Times New Roman"/>
                <w:sz w:val="26"/>
                <w:szCs w:val="26"/>
                <w:vertAlign w:val="superscript"/>
              </w:rPr>
              <w:t>(подпись, М.П.)</w:t>
            </w:r>
          </w:p>
        </w:tc>
      </w:tr>
    </w:tbl>
    <w:p w14:paraId="58C7C3F2" w14:textId="77777777" w:rsidR="002D4855" w:rsidRPr="00AB2DD1" w:rsidRDefault="002D4855" w:rsidP="002D4855">
      <w:pPr>
        <w:spacing w:after="160" w:line="20" w:lineRule="atLeast"/>
        <w:ind w:firstLine="709"/>
        <w:jc w:val="both"/>
        <w:rPr>
          <w:rFonts w:ascii="Times New Roman" w:eastAsia="Times New Roman" w:hAnsi="Times New Roman" w:cs="Times New Roman"/>
          <w:b/>
          <w:sz w:val="24"/>
          <w:szCs w:val="24"/>
          <w:lang w:eastAsia="ar-SA"/>
        </w:rPr>
      </w:pPr>
    </w:p>
    <w:p w14:paraId="02B4EFD0" w14:textId="77777777" w:rsidR="002D4855" w:rsidRPr="00AB2DD1" w:rsidRDefault="002D4855" w:rsidP="002D4855">
      <w:pPr>
        <w:spacing w:after="160" w:line="20" w:lineRule="atLeast"/>
        <w:jc w:val="both"/>
        <w:rPr>
          <w:rFonts w:ascii="Times New Roman" w:eastAsia="Times New Roman" w:hAnsi="Times New Roman" w:cs="Times New Roman"/>
          <w:b/>
          <w:sz w:val="23"/>
          <w:szCs w:val="23"/>
          <w:lang w:eastAsia="ar-SA"/>
        </w:rPr>
      </w:pPr>
    </w:p>
    <w:p w14:paraId="7260AA51" w14:textId="77777777" w:rsidR="002D4855" w:rsidRPr="00AB2DD1" w:rsidRDefault="002D4855" w:rsidP="002D4855">
      <w:pPr>
        <w:spacing w:after="0" w:line="240" w:lineRule="auto"/>
        <w:ind w:firstLine="709"/>
        <w:rPr>
          <w:rFonts w:ascii="Times New Roman" w:eastAsia="Calibri" w:hAnsi="Times New Roman" w:cs="Times New Roman"/>
          <w:sz w:val="28"/>
        </w:rPr>
      </w:pPr>
    </w:p>
    <w:p w14:paraId="0172E8A2" w14:textId="041C6AB0" w:rsidR="00C26825" w:rsidRPr="00AB2DD1" w:rsidRDefault="00C26825">
      <w:pPr>
        <w:rPr>
          <w:rFonts w:ascii="Times New Roman" w:eastAsia="Calibri" w:hAnsi="Times New Roman" w:cs="Times New Roman"/>
          <w:sz w:val="28"/>
        </w:rPr>
      </w:pPr>
      <w:r w:rsidRPr="00AB2DD1">
        <w:rPr>
          <w:rFonts w:ascii="Times New Roman" w:eastAsia="Calibri" w:hAnsi="Times New Roman" w:cs="Times New Roman"/>
          <w:sz w:val="28"/>
        </w:rPr>
        <w:br w:type="page"/>
      </w:r>
    </w:p>
    <w:p w14:paraId="1183803B" w14:textId="77777777" w:rsidR="00C26825" w:rsidRPr="00AB2DD1" w:rsidRDefault="00C26825" w:rsidP="00C26825">
      <w:pPr>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sz w:val="28"/>
          <w:szCs w:val="28"/>
        </w:rPr>
        <w:lastRenderedPageBreak/>
        <w:t>Декларация</w:t>
      </w:r>
    </w:p>
    <w:p w14:paraId="7CDB2162" w14:textId="77777777" w:rsidR="00C26825" w:rsidRPr="00AB2DD1" w:rsidRDefault="00C26825" w:rsidP="00C26825">
      <w:pPr>
        <w:spacing w:after="0" w:line="240" w:lineRule="auto"/>
        <w:jc w:val="center"/>
        <w:rPr>
          <w:rFonts w:ascii="Times New Roman" w:eastAsia="Times New Roman" w:hAnsi="Times New Roman" w:cs="Times New Roman"/>
          <w:sz w:val="28"/>
          <w:szCs w:val="28"/>
        </w:rPr>
      </w:pPr>
      <w:r w:rsidRPr="00AB2DD1">
        <w:rPr>
          <w:rFonts w:ascii="Times New Roman" w:eastAsia="Times New Roman" w:hAnsi="Times New Roman" w:cs="Times New Roman"/>
          <w:sz w:val="28"/>
          <w:szCs w:val="28"/>
        </w:rPr>
        <w:t xml:space="preserve">об отсутствии личной заинтересованности </w:t>
      </w:r>
    </w:p>
    <w:p w14:paraId="7D9CB784" w14:textId="77777777" w:rsidR="00C26825" w:rsidRPr="00AB2DD1" w:rsidRDefault="00C26825" w:rsidP="00C26825">
      <w:pPr>
        <w:spacing w:after="0" w:line="240" w:lineRule="auto"/>
        <w:jc w:val="center"/>
        <w:rPr>
          <w:rFonts w:ascii="Times New Roman" w:eastAsia="Times New Roman" w:hAnsi="Times New Roman" w:cs="Times New Roman"/>
          <w:sz w:val="28"/>
          <w:szCs w:val="28"/>
        </w:rPr>
      </w:pPr>
      <w:r w:rsidRPr="00AB2DD1">
        <w:rPr>
          <w:rFonts w:ascii="Times New Roman" w:eastAsia="Times New Roman" w:hAnsi="Times New Roman" w:cs="Times New Roman"/>
          <w:sz w:val="28"/>
          <w:szCs w:val="28"/>
        </w:rPr>
        <w:t xml:space="preserve">при осуществлении закупок товаров (работ, услуг), </w:t>
      </w:r>
    </w:p>
    <w:p w14:paraId="00393A2B" w14:textId="77777777" w:rsidR="00C26825" w:rsidRPr="00AB2DD1" w:rsidRDefault="00C26825" w:rsidP="00C26825">
      <w:pPr>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sz w:val="28"/>
          <w:szCs w:val="28"/>
        </w:rPr>
        <w:t>которая может привести к конфликту интересов</w:t>
      </w:r>
    </w:p>
    <w:p w14:paraId="2E7936CC" w14:textId="77777777" w:rsidR="00C26825" w:rsidRPr="00AB2DD1" w:rsidRDefault="00C26825" w:rsidP="00C26825">
      <w:pPr>
        <w:spacing w:after="0" w:line="240" w:lineRule="auto"/>
        <w:ind w:firstLine="708"/>
        <w:jc w:val="both"/>
        <w:rPr>
          <w:rFonts w:ascii="Times New Roman" w:eastAsia="Times New Roman" w:hAnsi="Times New Roman" w:cs="Times New Roman"/>
          <w:sz w:val="28"/>
          <w:szCs w:val="28"/>
        </w:rPr>
      </w:pPr>
    </w:p>
    <w:p w14:paraId="7B380C45" w14:textId="77777777" w:rsidR="00C26825" w:rsidRPr="00AB2DD1" w:rsidRDefault="00C26825" w:rsidP="00C26825">
      <w:pPr>
        <w:spacing w:after="0" w:line="240" w:lineRule="auto"/>
        <w:ind w:firstLine="708"/>
        <w:jc w:val="both"/>
        <w:rPr>
          <w:rFonts w:ascii="Times New Roman" w:eastAsia="Times New Roman" w:hAnsi="Times New Roman" w:cs="Times New Roman"/>
          <w:sz w:val="24"/>
          <w:szCs w:val="24"/>
        </w:rPr>
      </w:pPr>
      <w:r w:rsidRPr="00AB2DD1">
        <w:rPr>
          <w:rFonts w:ascii="Times New Roman" w:eastAsia="Times New Roman" w:hAnsi="Times New Roman" w:cs="Times New Roman"/>
          <w:sz w:val="28"/>
          <w:szCs w:val="28"/>
        </w:rPr>
        <w:t>Настоящей Декларацией_________________________________________________</w:t>
      </w:r>
    </w:p>
    <w:p w14:paraId="303BAB54" w14:textId="77777777" w:rsidR="00C26825" w:rsidRPr="00AB2DD1" w:rsidRDefault="00C26825" w:rsidP="00C26825">
      <w:pPr>
        <w:spacing w:after="0" w:line="240" w:lineRule="auto"/>
        <w:jc w:val="both"/>
        <w:rPr>
          <w:rFonts w:ascii="Times New Roman" w:eastAsia="Times New Roman" w:hAnsi="Times New Roman" w:cs="Times New Roman"/>
          <w:sz w:val="24"/>
          <w:szCs w:val="24"/>
        </w:rPr>
      </w:pPr>
      <w:r w:rsidRPr="00AB2DD1">
        <w:rPr>
          <w:rFonts w:ascii="Times New Roman" w:eastAsia="Times New Roman" w:hAnsi="Times New Roman" w:cs="Times New Roman"/>
          <w:b/>
          <w:bCs/>
          <w:sz w:val="18"/>
          <w:szCs w:val="18"/>
        </w:rPr>
        <w:t xml:space="preserve">                                                                                       (наименование (фамилия, имя, отчество (при наличии)) участника закупки)</w:t>
      </w:r>
    </w:p>
    <w:p w14:paraId="7C287D85" w14:textId="77777777" w:rsidR="00C26825" w:rsidRPr="00AB2DD1" w:rsidRDefault="00C26825" w:rsidP="00C26825">
      <w:pPr>
        <w:spacing w:after="0" w:line="240" w:lineRule="auto"/>
        <w:jc w:val="both"/>
        <w:rPr>
          <w:rFonts w:ascii="Times New Roman" w:eastAsia="Times New Roman" w:hAnsi="Times New Roman" w:cs="Times New Roman"/>
          <w:sz w:val="24"/>
          <w:szCs w:val="24"/>
        </w:rPr>
      </w:pPr>
      <w:r w:rsidRPr="00AB2DD1">
        <w:rPr>
          <w:rFonts w:ascii="Times New Roman" w:eastAsia="Times New Roman" w:hAnsi="Times New Roman" w:cs="Times New Roman"/>
          <w:sz w:val="28"/>
          <w:szCs w:val="28"/>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318-З-У1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8644683" w14:textId="77777777" w:rsidR="00C26825" w:rsidRPr="00AB2DD1" w:rsidRDefault="00C26825" w:rsidP="00C26825">
      <w:pPr>
        <w:spacing w:after="0" w:line="240" w:lineRule="auto"/>
        <w:ind w:firstLine="708"/>
        <w:jc w:val="both"/>
        <w:rPr>
          <w:rFonts w:ascii="Times New Roman" w:eastAsia="Times New Roman" w:hAnsi="Times New Roman" w:cs="Times New Roman"/>
          <w:sz w:val="24"/>
          <w:szCs w:val="24"/>
        </w:rPr>
      </w:pPr>
      <w:r w:rsidRPr="00AB2DD1">
        <w:rPr>
          <w:rFonts w:ascii="Times New Roman" w:eastAsia="Times New Roman" w:hAnsi="Times New Roman" w:cs="Times New Roman"/>
          <w:sz w:val="28"/>
          <w:szCs w:val="28"/>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9F1D858" w14:textId="77777777" w:rsidR="00C26825" w:rsidRPr="00AB2DD1" w:rsidRDefault="00C26825" w:rsidP="00C26825">
      <w:pPr>
        <w:spacing w:after="0" w:line="240" w:lineRule="auto"/>
        <w:ind w:firstLine="709"/>
        <w:jc w:val="right"/>
        <w:rPr>
          <w:rFonts w:ascii="Times New Roman" w:eastAsia="Calibri" w:hAnsi="Times New Roman" w:cs="Times New Roman"/>
          <w:sz w:val="28"/>
        </w:rPr>
      </w:pPr>
    </w:p>
    <w:p w14:paraId="4E05901E" w14:textId="77777777" w:rsidR="00C26825" w:rsidRPr="00AB2DD1" w:rsidRDefault="00C26825" w:rsidP="00C26825">
      <w:pPr>
        <w:spacing w:after="0" w:line="240" w:lineRule="auto"/>
        <w:ind w:firstLine="709"/>
        <w:rPr>
          <w:rFonts w:ascii="Times New Roman" w:eastAsia="Calibri" w:hAnsi="Times New Roman" w:cs="Times New Roman"/>
          <w:sz w:val="28"/>
        </w:rPr>
      </w:pPr>
      <w:r w:rsidRPr="00AB2DD1">
        <w:rPr>
          <w:rFonts w:ascii="Times New Roman" w:eastAsia="Calibri" w:hAnsi="Times New Roman" w:cs="Times New Roman"/>
          <w:sz w:val="28"/>
        </w:rPr>
        <w:t xml:space="preserve">_______________ </w:t>
      </w:r>
      <w:r w:rsidRPr="00AB2DD1">
        <w:rPr>
          <w:rFonts w:ascii="Times New Roman" w:eastAsia="Calibri" w:hAnsi="Times New Roman" w:cs="Times New Roman"/>
          <w:sz w:val="28"/>
        </w:rPr>
        <w:tab/>
      </w:r>
      <w:r w:rsidRPr="00AB2DD1">
        <w:rPr>
          <w:rFonts w:ascii="Times New Roman" w:eastAsia="Calibri" w:hAnsi="Times New Roman" w:cs="Times New Roman"/>
          <w:sz w:val="28"/>
        </w:rPr>
        <w:tab/>
        <w:t>____________________</w:t>
      </w:r>
      <w:r w:rsidRPr="00AB2DD1">
        <w:rPr>
          <w:rFonts w:ascii="Times New Roman" w:eastAsia="Calibri" w:hAnsi="Times New Roman" w:cs="Times New Roman"/>
          <w:sz w:val="28"/>
        </w:rPr>
        <w:tab/>
      </w:r>
      <w:r w:rsidRPr="00AB2DD1">
        <w:rPr>
          <w:rFonts w:ascii="Times New Roman" w:eastAsia="Calibri" w:hAnsi="Times New Roman" w:cs="Times New Roman"/>
          <w:sz w:val="28"/>
        </w:rPr>
        <w:tab/>
        <w:t>____________________</w:t>
      </w:r>
    </w:p>
    <w:p w14:paraId="4676BB52" w14:textId="77777777" w:rsidR="00C26825" w:rsidRPr="00AB2DD1" w:rsidRDefault="00C26825" w:rsidP="00C26825">
      <w:pPr>
        <w:spacing w:after="0" w:line="240" w:lineRule="auto"/>
        <w:ind w:left="708" w:firstLine="708"/>
        <w:jc w:val="both"/>
        <w:rPr>
          <w:rFonts w:ascii="Times New Roman" w:eastAsia="Times New Roman" w:hAnsi="Times New Roman" w:cs="Times New Roman"/>
          <w:sz w:val="24"/>
          <w:szCs w:val="24"/>
        </w:rPr>
      </w:pPr>
      <w:r w:rsidRPr="00AB2DD1">
        <w:rPr>
          <w:rFonts w:ascii="Times New Roman" w:eastAsia="Times New Roman" w:hAnsi="Times New Roman" w:cs="Times New Roman"/>
          <w:bCs/>
          <w:sz w:val="18"/>
          <w:szCs w:val="18"/>
        </w:rPr>
        <w:t xml:space="preserve">(дата) </w:t>
      </w:r>
      <w:r w:rsidRPr="00AB2DD1">
        <w:rPr>
          <w:rFonts w:ascii="Times New Roman" w:eastAsia="Times New Roman" w:hAnsi="Times New Roman" w:cs="Times New Roman"/>
          <w:bCs/>
          <w:sz w:val="18"/>
          <w:szCs w:val="18"/>
        </w:rPr>
        <w:tab/>
      </w:r>
      <w:r w:rsidRPr="00AB2DD1">
        <w:rPr>
          <w:rFonts w:ascii="Times New Roman" w:eastAsia="Times New Roman" w:hAnsi="Times New Roman" w:cs="Times New Roman"/>
          <w:bCs/>
          <w:sz w:val="18"/>
          <w:szCs w:val="18"/>
        </w:rPr>
        <w:tab/>
      </w:r>
      <w:r w:rsidRPr="00AB2DD1">
        <w:rPr>
          <w:rFonts w:ascii="Times New Roman" w:eastAsia="Times New Roman" w:hAnsi="Times New Roman" w:cs="Times New Roman"/>
          <w:bCs/>
          <w:sz w:val="18"/>
          <w:szCs w:val="18"/>
        </w:rPr>
        <w:tab/>
      </w:r>
      <w:r w:rsidRPr="00AB2DD1">
        <w:rPr>
          <w:rFonts w:ascii="Times New Roman" w:eastAsia="Times New Roman" w:hAnsi="Times New Roman" w:cs="Times New Roman"/>
          <w:bCs/>
          <w:sz w:val="18"/>
          <w:szCs w:val="18"/>
        </w:rPr>
        <w:tab/>
        <w:t xml:space="preserve">    (подпись участника закупки)  </w:t>
      </w:r>
      <w:r w:rsidRPr="00AB2DD1">
        <w:rPr>
          <w:rFonts w:ascii="Times New Roman" w:eastAsia="Times New Roman" w:hAnsi="Times New Roman" w:cs="Times New Roman"/>
          <w:bCs/>
          <w:sz w:val="18"/>
          <w:szCs w:val="18"/>
        </w:rPr>
        <w:tab/>
      </w:r>
      <w:r w:rsidRPr="00AB2DD1">
        <w:rPr>
          <w:rFonts w:ascii="Times New Roman" w:eastAsia="Times New Roman" w:hAnsi="Times New Roman" w:cs="Times New Roman"/>
          <w:bCs/>
          <w:sz w:val="18"/>
          <w:szCs w:val="18"/>
        </w:rPr>
        <w:tab/>
        <w:t xml:space="preserve">          (расшифровка подписи)</w:t>
      </w:r>
    </w:p>
    <w:p w14:paraId="5135A18D" w14:textId="77777777" w:rsidR="002D4855" w:rsidRPr="00AB2DD1" w:rsidRDefault="002D4855" w:rsidP="002D4855">
      <w:pPr>
        <w:spacing w:after="0" w:line="240" w:lineRule="auto"/>
        <w:ind w:firstLine="709"/>
        <w:jc w:val="right"/>
        <w:rPr>
          <w:rFonts w:ascii="Times New Roman" w:eastAsia="Calibri" w:hAnsi="Times New Roman" w:cs="Times New Roman"/>
          <w:sz w:val="28"/>
        </w:rPr>
      </w:pPr>
    </w:p>
    <w:p w14:paraId="305334FE" w14:textId="77777777" w:rsidR="00CE2784" w:rsidRPr="00AB2DD1" w:rsidRDefault="00CE2784" w:rsidP="006E39BF">
      <w:pPr>
        <w:spacing w:after="0" w:line="240" w:lineRule="auto"/>
        <w:rPr>
          <w:rFonts w:ascii="Times New Roman" w:hAnsi="Times New Roman" w:cs="Times New Roman"/>
          <w:b/>
          <w:sz w:val="24"/>
          <w:szCs w:val="24"/>
        </w:rPr>
        <w:sectPr w:rsidR="00CE2784" w:rsidRPr="00AB2DD1" w:rsidSect="00CE2784">
          <w:pgSz w:w="11906" w:h="16838"/>
          <w:pgMar w:top="820" w:right="566" w:bottom="709" w:left="709" w:header="708" w:footer="708" w:gutter="0"/>
          <w:cols w:space="708"/>
          <w:docGrid w:linePitch="360"/>
        </w:sectPr>
      </w:pPr>
    </w:p>
    <w:p w14:paraId="150DA13D" w14:textId="41ADBA42" w:rsidR="00580B06" w:rsidRPr="00AB2DD1" w:rsidRDefault="00580B06" w:rsidP="00580B06">
      <w:pPr>
        <w:spacing w:after="0" w:line="240" w:lineRule="auto"/>
        <w:jc w:val="right"/>
        <w:rPr>
          <w:rFonts w:ascii="Times New Roman" w:hAnsi="Times New Roman" w:cs="Times New Roman"/>
        </w:rPr>
      </w:pPr>
      <w:r w:rsidRPr="00AB2DD1">
        <w:rPr>
          <w:rFonts w:ascii="Times New Roman" w:hAnsi="Times New Roman" w:cs="Times New Roman"/>
        </w:rPr>
        <w:lastRenderedPageBreak/>
        <w:t xml:space="preserve">Приложение №1 по Лоту </w:t>
      </w:r>
      <w:r w:rsidR="00EE44D5" w:rsidRPr="00AB2DD1">
        <w:rPr>
          <w:rFonts w:ascii="Times New Roman" w:hAnsi="Times New Roman" w:cs="Times New Roman"/>
        </w:rPr>
        <w:t>№</w:t>
      </w:r>
      <w:r w:rsidRPr="00AB2DD1">
        <w:rPr>
          <w:rFonts w:ascii="Times New Roman" w:hAnsi="Times New Roman" w:cs="Times New Roman"/>
        </w:rPr>
        <w:t>1</w:t>
      </w:r>
    </w:p>
    <w:p w14:paraId="6A9F5412" w14:textId="72D93D30" w:rsidR="00580B06" w:rsidRPr="00AB2DD1" w:rsidRDefault="00580B06" w:rsidP="00580B06">
      <w:pPr>
        <w:spacing w:after="0" w:line="240" w:lineRule="auto"/>
        <w:jc w:val="right"/>
        <w:rPr>
          <w:rFonts w:ascii="Times New Roman" w:hAnsi="Times New Roman" w:cs="Times New Roman"/>
        </w:rPr>
      </w:pPr>
      <w:r w:rsidRPr="00AB2DD1">
        <w:rPr>
          <w:rFonts w:ascii="Times New Roman" w:hAnsi="Times New Roman" w:cs="Times New Roman"/>
        </w:rPr>
        <w:t>к закупочной документации открытого аукциона</w:t>
      </w:r>
    </w:p>
    <w:tbl>
      <w:tblPr>
        <w:tblW w:w="14955" w:type="dxa"/>
        <w:tblInd w:w="93" w:type="dxa"/>
        <w:tblLook w:val="04A0" w:firstRow="1" w:lastRow="0" w:firstColumn="1" w:lastColumn="0" w:noHBand="0" w:noVBand="1"/>
      </w:tblPr>
      <w:tblGrid>
        <w:gridCol w:w="676"/>
        <w:gridCol w:w="9364"/>
        <w:gridCol w:w="855"/>
        <w:gridCol w:w="1567"/>
        <w:gridCol w:w="1015"/>
        <w:gridCol w:w="1478"/>
      </w:tblGrid>
      <w:tr w:rsidR="00E768C7" w:rsidRPr="00AB2DD1" w14:paraId="066CBE3C" w14:textId="77777777" w:rsidTr="00E768C7">
        <w:trPr>
          <w:trHeight w:val="602"/>
        </w:trPr>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DD28A3" w14:textId="77777777" w:rsidR="00E768C7" w:rsidRPr="00AB2DD1" w:rsidRDefault="00E768C7" w:rsidP="00E768C7">
            <w:pPr>
              <w:spacing w:after="0" w:line="240" w:lineRule="auto"/>
              <w:jc w:val="center"/>
              <w:rPr>
                <w:rFonts w:ascii="Times New Roman" w:eastAsia="Times New Roman" w:hAnsi="Times New Roman" w:cs="Times New Roman"/>
              </w:rPr>
            </w:pPr>
            <w:bookmarkStart w:id="22" w:name="RANGE!A1:F20"/>
            <w:r w:rsidRPr="00AB2DD1">
              <w:rPr>
                <w:rFonts w:ascii="Times New Roman" w:eastAsia="Times New Roman" w:hAnsi="Times New Roman" w:cs="Times New Roman"/>
              </w:rPr>
              <w:t>№ п/п</w:t>
            </w:r>
            <w:bookmarkEnd w:id="22"/>
          </w:p>
        </w:tc>
        <w:tc>
          <w:tcPr>
            <w:tcW w:w="9364" w:type="dxa"/>
            <w:tcBorders>
              <w:top w:val="single" w:sz="8" w:space="0" w:color="auto"/>
              <w:left w:val="nil"/>
              <w:bottom w:val="single" w:sz="8" w:space="0" w:color="auto"/>
              <w:right w:val="single" w:sz="8" w:space="0" w:color="auto"/>
            </w:tcBorders>
            <w:shd w:val="clear" w:color="auto" w:fill="auto"/>
            <w:vAlign w:val="center"/>
            <w:hideMark/>
          </w:tcPr>
          <w:p w14:paraId="4E6CD473"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Наименование работ</w:t>
            </w:r>
          </w:p>
        </w:tc>
        <w:tc>
          <w:tcPr>
            <w:tcW w:w="855" w:type="dxa"/>
            <w:tcBorders>
              <w:top w:val="single" w:sz="8" w:space="0" w:color="auto"/>
              <w:left w:val="nil"/>
              <w:bottom w:val="single" w:sz="8" w:space="0" w:color="auto"/>
              <w:right w:val="single" w:sz="8" w:space="0" w:color="auto"/>
            </w:tcBorders>
            <w:shd w:val="clear" w:color="auto" w:fill="auto"/>
            <w:vAlign w:val="center"/>
            <w:hideMark/>
          </w:tcPr>
          <w:p w14:paraId="401F1472"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Ед. изм.</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03603CFF"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Цена за 1 ед., рублей ПМР</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14:paraId="1E10C57A"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Объем работ</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14:paraId="04748DB3" w14:textId="46DC8CEE" w:rsidR="00E768C7" w:rsidRPr="00AB2DD1" w:rsidRDefault="00864A98"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Ст</w:t>
            </w:r>
            <w:r w:rsidR="00E768C7" w:rsidRPr="00AB2DD1">
              <w:rPr>
                <w:rFonts w:ascii="Times New Roman" w:eastAsia="Times New Roman" w:hAnsi="Times New Roman" w:cs="Times New Roman"/>
              </w:rPr>
              <w:t>оимость, рублей ПМР</w:t>
            </w:r>
          </w:p>
        </w:tc>
      </w:tr>
      <w:tr w:rsidR="00E768C7" w:rsidRPr="00AB2DD1" w14:paraId="5D6D162A" w14:textId="77777777" w:rsidTr="00E768C7">
        <w:trPr>
          <w:trHeight w:val="269"/>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4CAABBD"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w:t>
            </w:r>
          </w:p>
        </w:tc>
        <w:tc>
          <w:tcPr>
            <w:tcW w:w="9364" w:type="dxa"/>
            <w:tcBorders>
              <w:top w:val="nil"/>
              <w:left w:val="nil"/>
              <w:bottom w:val="single" w:sz="8" w:space="0" w:color="auto"/>
              <w:right w:val="single" w:sz="8" w:space="0" w:color="auto"/>
            </w:tcBorders>
            <w:shd w:val="clear" w:color="auto" w:fill="auto"/>
            <w:vAlign w:val="center"/>
            <w:hideMark/>
          </w:tcPr>
          <w:p w14:paraId="3E2B1E05" w14:textId="50BF7CAA"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Обратная засыпка траншеи ПГС с последующим поливом водой и уплотнением катком</w:t>
            </w:r>
          </w:p>
        </w:tc>
        <w:tc>
          <w:tcPr>
            <w:tcW w:w="855" w:type="dxa"/>
            <w:tcBorders>
              <w:top w:val="nil"/>
              <w:left w:val="nil"/>
              <w:bottom w:val="single" w:sz="8" w:space="0" w:color="auto"/>
              <w:right w:val="single" w:sz="8" w:space="0" w:color="auto"/>
            </w:tcBorders>
            <w:shd w:val="clear" w:color="auto" w:fill="auto"/>
            <w:vAlign w:val="center"/>
            <w:hideMark/>
          </w:tcPr>
          <w:p w14:paraId="172B6DAD"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3</w:t>
            </w:r>
          </w:p>
        </w:tc>
        <w:tc>
          <w:tcPr>
            <w:tcW w:w="1567" w:type="dxa"/>
            <w:tcBorders>
              <w:top w:val="nil"/>
              <w:left w:val="nil"/>
              <w:bottom w:val="single" w:sz="8" w:space="0" w:color="auto"/>
              <w:right w:val="single" w:sz="8" w:space="0" w:color="auto"/>
            </w:tcBorders>
            <w:shd w:val="clear" w:color="auto" w:fill="auto"/>
            <w:vAlign w:val="center"/>
            <w:hideMark/>
          </w:tcPr>
          <w:p w14:paraId="781B40BD" w14:textId="74B5DAAD"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781,82</w:t>
            </w:r>
          </w:p>
        </w:tc>
        <w:tc>
          <w:tcPr>
            <w:tcW w:w="1015" w:type="dxa"/>
            <w:tcBorders>
              <w:top w:val="nil"/>
              <w:left w:val="nil"/>
              <w:bottom w:val="single" w:sz="8" w:space="0" w:color="auto"/>
              <w:right w:val="single" w:sz="8" w:space="0" w:color="auto"/>
            </w:tcBorders>
            <w:shd w:val="clear" w:color="auto" w:fill="auto"/>
            <w:vAlign w:val="center"/>
            <w:hideMark/>
          </w:tcPr>
          <w:p w14:paraId="488F8A05"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45AEC94B" w14:textId="4AC77FB6"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11 727,30</w:t>
            </w:r>
          </w:p>
        </w:tc>
      </w:tr>
      <w:tr w:rsidR="00E768C7" w:rsidRPr="00AB2DD1" w14:paraId="16B7E84A" w14:textId="77777777" w:rsidTr="00E768C7">
        <w:trPr>
          <w:trHeight w:val="259"/>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CF833E2"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w:t>
            </w:r>
          </w:p>
        </w:tc>
        <w:tc>
          <w:tcPr>
            <w:tcW w:w="9364" w:type="dxa"/>
            <w:tcBorders>
              <w:top w:val="nil"/>
              <w:left w:val="nil"/>
              <w:bottom w:val="single" w:sz="8" w:space="0" w:color="auto"/>
              <w:right w:val="single" w:sz="8" w:space="0" w:color="auto"/>
            </w:tcBorders>
            <w:shd w:val="clear" w:color="auto" w:fill="auto"/>
            <w:vAlign w:val="center"/>
            <w:hideMark/>
          </w:tcPr>
          <w:p w14:paraId="18EB2ACA"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ПГС толщ. 100 мм</w:t>
            </w:r>
          </w:p>
        </w:tc>
        <w:tc>
          <w:tcPr>
            <w:tcW w:w="855" w:type="dxa"/>
            <w:tcBorders>
              <w:top w:val="nil"/>
              <w:left w:val="nil"/>
              <w:bottom w:val="single" w:sz="8" w:space="0" w:color="auto"/>
              <w:right w:val="single" w:sz="8" w:space="0" w:color="auto"/>
            </w:tcBorders>
            <w:shd w:val="clear" w:color="auto" w:fill="auto"/>
            <w:vAlign w:val="center"/>
            <w:hideMark/>
          </w:tcPr>
          <w:p w14:paraId="10D53804"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5ED2A082" w14:textId="2C3214C8"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128,02</w:t>
            </w:r>
          </w:p>
        </w:tc>
        <w:tc>
          <w:tcPr>
            <w:tcW w:w="1015" w:type="dxa"/>
            <w:tcBorders>
              <w:top w:val="nil"/>
              <w:left w:val="nil"/>
              <w:bottom w:val="single" w:sz="8" w:space="0" w:color="auto"/>
              <w:right w:val="single" w:sz="8" w:space="0" w:color="auto"/>
            </w:tcBorders>
            <w:shd w:val="clear" w:color="auto" w:fill="auto"/>
            <w:vAlign w:val="center"/>
            <w:hideMark/>
          </w:tcPr>
          <w:p w14:paraId="516477C3"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16535A32" w14:textId="6D1815FF"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1 920,30</w:t>
            </w:r>
          </w:p>
        </w:tc>
      </w:tr>
      <w:tr w:rsidR="00E768C7" w:rsidRPr="00AB2DD1" w14:paraId="3A115718" w14:textId="77777777" w:rsidTr="00E768C7">
        <w:trPr>
          <w:trHeight w:val="26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2857143C"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w:t>
            </w:r>
          </w:p>
        </w:tc>
        <w:tc>
          <w:tcPr>
            <w:tcW w:w="9364" w:type="dxa"/>
            <w:tcBorders>
              <w:top w:val="nil"/>
              <w:left w:val="nil"/>
              <w:bottom w:val="single" w:sz="8" w:space="0" w:color="auto"/>
              <w:right w:val="single" w:sz="8" w:space="0" w:color="auto"/>
            </w:tcBorders>
            <w:shd w:val="clear" w:color="auto" w:fill="auto"/>
            <w:vAlign w:val="center"/>
            <w:hideMark/>
          </w:tcPr>
          <w:p w14:paraId="2FB001DD"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100 мм</w:t>
            </w:r>
          </w:p>
        </w:tc>
        <w:tc>
          <w:tcPr>
            <w:tcW w:w="855" w:type="dxa"/>
            <w:tcBorders>
              <w:top w:val="nil"/>
              <w:left w:val="nil"/>
              <w:bottom w:val="single" w:sz="8" w:space="0" w:color="auto"/>
              <w:right w:val="single" w:sz="8" w:space="0" w:color="auto"/>
            </w:tcBorders>
            <w:shd w:val="clear" w:color="auto" w:fill="auto"/>
            <w:vAlign w:val="center"/>
            <w:hideMark/>
          </w:tcPr>
          <w:p w14:paraId="0E443A61"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6A804C77" w14:textId="2E3E46FF"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190,67</w:t>
            </w:r>
          </w:p>
        </w:tc>
        <w:tc>
          <w:tcPr>
            <w:tcW w:w="1015" w:type="dxa"/>
            <w:tcBorders>
              <w:top w:val="nil"/>
              <w:left w:val="nil"/>
              <w:bottom w:val="single" w:sz="8" w:space="0" w:color="auto"/>
              <w:right w:val="single" w:sz="8" w:space="0" w:color="auto"/>
            </w:tcBorders>
            <w:shd w:val="clear" w:color="auto" w:fill="auto"/>
            <w:vAlign w:val="center"/>
            <w:hideMark/>
          </w:tcPr>
          <w:p w14:paraId="57025808"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0FF80CD7" w14:textId="10EA1F2A"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2 860,05</w:t>
            </w:r>
          </w:p>
        </w:tc>
      </w:tr>
      <w:tr w:rsidR="00E768C7" w:rsidRPr="00AB2DD1" w14:paraId="4B9EDAB6" w14:textId="77777777" w:rsidTr="00E768C7">
        <w:trPr>
          <w:trHeight w:val="26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646F608"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w:t>
            </w:r>
          </w:p>
        </w:tc>
        <w:tc>
          <w:tcPr>
            <w:tcW w:w="9364" w:type="dxa"/>
            <w:tcBorders>
              <w:top w:val="nil"/>
              <w:left w:val="nil"/>
              <w:bottom w:val="single" w:sz="8" w:space="0" w:color="auto"/>
              <w:right w:val="single" w:sz="8" w:space="0" w:color="auto"/>
            </w:tcBorders>
            <w:shd w:val="clear" w:color="auto" w:fill="auto"/>
            <w:vAlign w:val="center"/>
            <w:hideMark/>
          </w:tcPr>
          <w:p w14:paraId="2B59613B"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200 мм (мелкие разрытия)</w:t>
            </w:r>
          </w:p>
        </w:tc>
        <w:tc>
          <w:tcPr>
            <w:tcW w:w="855" w:type="dxa"/>
            <w:tcBorders>
              <w:top w:val="nil"/>
              <w:left w:val="nil"/>
              <w:bottom w:val="single" w:sz="8" w:space="0" w:color="auto"/>
              <w:right w:val="single" w:sz="8" w:space="0" w:color="auto"/>
            </w:tcBorders>
            <w:shd w:val="clear" w:color="auto" w:fill="auto"/>
            <w:vAlign w:val="center"/>
            <w:hideMark/>
          </w:tcPr>
          <w:p w14:paraId="1EF3E37C"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0D6AD7BA" w14:textId="03C3831F"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337,39</w:t>
            </w:r>
          </w:p>
        </w:tc>
        <w:tc>
          <w:tcPr>
            <w:tcW w:w="1015" w:type="dxa"/>
            <w:tcBorders>
              <w:top w:val="nil"/>
              <w:left w:val="nil"/>
              <w:bottom w:val="single" w:sz="8" w:space="0" w:color="auto"/>
              <w:right w:val="single" w:sz="8" w:space="0" w:color="auto"/>
            </w:tcBorders>
            <w:shd w:val="clear" w:color="auto" w:fill="auto"/>
            <w:vAlign w:val="center"/>
            <w:hideMark/>
          </w:tcPr>
          <w:p w14:paraId="56E2BF94"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53DC75C5" w14:textId="0B57B300"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5 060,85</w:t>
            </w:r>
          </w:p>
        </w:tc>
      </w:tr>
      <w:tr w:rsidR="00E768C7" w:rsidRPr="00AB2DD1" w14:paraId="289157DC" w14:textId="77777777" w:rsidTr="00E768C7">
        <w:trPr>
          <w:trHeight w:val="257"/>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2839514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w:t>
            </w:r>
          </w:p>
        </w:tc>
        <w:tc>
          <w:tcPr>
            <w:tcW w:w="9364" w:type="dxa"/>
            <w:tcBorders>
              <w:top w:val="nil"/>
              <w:left w:val="nil"/>
              <w:bottom w:val="single" w:sz="8" w:space="0" w:color="auto"/>
              <w:right w:val="single" w:sz="8" w:space="0" w:color="auto"/>
            </w:tcBorders>
            <w:shd w:val="clear" w:color="auto" w:fill="auto"/>
            <w:vAlign w:val="center"/>
            <w:hideMark/>
          </w:tcPr>
          <w:p w14:paraId="39F016D7"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200 мм</w:t>
            </w:r>
          </w:p>
        </w:tc>
        <w:tc>
          <w:tcPr>
            <w:tcW w:w="855" w:type="dxa"/>
            <w:tcBorders>
              <w:top w:val="nil"/>
              <w:left w:val="nil"/>
              <w:bottom w:val="single" w:sz="8" w:space="0" w:color="auto"/>
              <w:right w:val="single" w:sz="8" w:space="0" w:color="auto"/>
            </w:tcBorders>
            <w:shd w:val="clear" w:color="auto" w:fill="auto"/>
            <w:vAlign w:val="center"/>
            <w:hideMark/>
          </w:tcPr>
          <w:p w14:paraId="4AA90E3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52936B8F" w14:textId="03064661"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280,60</w:t>
            </w:r>
          </w:p>
        </w:tc>
        <w:tc>
          <w:tcPr>
            <w:tcW w:w="1015" w:type="dxa"/>
            <w:tcBorders>
              <w:top w:val="nil"/>
              <w:left w:val="nil"/>
              <w:bottom w:val="single" w:sz="8" w:space="0" w:color="auto"/>
              <w:right w:val="single" w:sz="8" w:space="0" w:color="auto"/>
            </w:tcBorders>
            <w:shd w:val="clear" w:color="auto" w:fill="auto"/>
            <w:vAlign w:val="center"/>
            <w:hideMark/>
          </w:tcPr>
          <w:p w14:paraId="7C923865" w14:textId="6C6E8250" w:rsidR="00E768C7" w:rsidRPr="00AB2DD1" w:rsidRDefault="000661BB"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38</w:t>
            </w:r>
          </w:p>
        </w:tc>
        <w:tc>
          <w:tcPr>
            <w:tcW w:w="1478" w:type="dxa"/>
            <w:tcBorders>
              <w:top w:val="nil"/>
              <w:left w:val="nil"/>
              <w:bottom w:val="single" w:sz="8" w:space="0" w:color="auto"/>
              <w:right w:val="single" w:sz="8" w:space="0" w:color="auto"/>
            </w:tcBorders>
            <w:shd w:val="clear" w:color="auto" w:fill="auto"/>
            <w:vAlign w:val="center"/>
            <w:hideMark/>
          </w:tcPr>
          <w:p w14:paraId="108A66AB" w14:textId="15000689" w:rsidR="00E768C7" w:rsidRPr="00AB2DD1" w:rsidRDefault="000661BB"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10 662,80</w:t>
            </w:r>
          </w:p>
        </w:tc>
      </w:tr>
      <w:tr w:rsidR="00E768C7" w:rsidRPr="00AB2DD1" w14:paraId="41266D53" w14:textId="77777777" w:rsidTr="00E768C7">
        <w:trPr>
          <w:trHeight w:val="27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6AE44D10"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w:t>
            </w:r>
          </w:p>
        </w:tc>
        <w:tc>
          <w:tcPr>
            <w:tcW w:w="9364" w:type="dxa"/>
            <w:tcBorders>
              <w:top w:val="nil"/>
              <w:left w:val="nil"/>
              <w:bottom w:val="single" w:sz="8" w:space="0" w:color="auto"/>
              <w:right w:val="single" w:sz="8" w:space="0" w:color="auto"/>
            </w:tcBorders>
            <w:shd w:val="clear" w:color="auto" w:fill="auto"/>
            <w:vAlign w:val="center"/>
            <w:hideMark/>
          </w:tcPr>
          <w:p w14:paraId="536D5D37"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на бетонном основании 15*30*100, 15*30*300 (новых)</w:t>
            </w:r>
          </w:p>
        </w:tc>
        <w:tc>
          <w:tcPr>
            <w:tcW w:w="855" w:type="dxa"/>
            <w:tcBorders>
              <w:top w:val="nil"/>
              <w:left w:val="nil"/>
              <w:bottom w:val="single" w:sz="8" w:space="0" w:color="auto"/>
              <w:right w:val="single" w:sz="8" w:space="0" w:color="auto"/>
            </w:tcBorders>
            <w:shd w:val="clear" w:color="auto" w:fill="auto"/>
            <w:vAlign w:val="center"/>
            <w:hideMark/>
          </w:tcPr>
          <w:p w14:paraId="259DF14E"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c>
          <w:tcPr>
            <w:tcW w:w="1567" w:type="dxa"/>
            <w:tcBorders>
              <w:top w:val="nil"/>
              <w:left w:val="nil"/>
              <w:bottom w:val="single" w:sz="8" w:space="0" w:color="auto"/>
              <w:right w:val="single" w:sz="8" w:space="0" w:color="auto"/>
            </w:tcBorders>
            <w:shd w:val="clear" w:color="auto" w:fill="auto"/>
            <w:vAlign w:val="center"/>
            <w:hideMark/>
          </w:tcPr>
          <w:p w14:paraId="373F0D83" w14:textId="60CD5755"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535,36</w:t>
            </w:r>
          </w:p>
        </w:tc>
        <w:tc>
          <w:tcPr>
            <w:tcW w:w="1015" w:type="dxa"/>
            <w:tcBorders>
              <w:top w:val="nil"/>
              <w:left w:val="nil"/>
              <w:bottom w:val="single" w:sz="8" w:space="0" w:color="auto"/>
              <w:right w:val="single" w:sz="8" w:space="0" w:color="auto"/>
            </w:tcBorders>
            <w:shd w:val="clear" w:color="auto" w:fill="auto"/>
            <w:vAlign w:val="center"/>
            <w:hideMark/>
          </w:tcPr>
          <w:p w14:paraId="08F61BB5"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64919C4F" w14:textId="4493815A"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8 030,40</w:t>
            </w:r>
          </w:p>
        </w:tc>
      </w:tr>
      <w:tr w:rsidR="00E768C7" w:rsidRPr="00AB2DD1" w14:paraId="1BFC80DF" w14:textId="77777777" w:rsidTr="00E768C7">
        <w:trPr>
          <w:trHeight w:val="251"/>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7A3CCED5"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w:t>
            </w:r>
          </w:p>
        </w:tc>
        <w:tc>
          <w:tcPr>
            <w:tcW w:w="9364" w:type="dxa"/>
            <w:tcBorders>
              <w:top w:val="nil"/>
              <w:left w:val="nil"/>
              <w:bottom w:val="single" w:sz="8" w:space="0" w:color="auto"/>
              <w:right w:val="single" w:sz="8" w:space="0" w:color="auto"/>
            </w:tcBorders>
            <w:shd w:val="clear" w:color="auto" w:fill="auto"/>
            <w:vAlign w:val="center"/>
            <w:hideMark/>
          </w:tcPr>
          <w:p w14:paraId="09D7BEBD"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на бетонном основании 15*30*100, 15*30*300 (б/у)</w:t>
            </w:r>
          </w:p>
        </w:tc>
        <w:tc>
          <w:tcPr>
            <w:tcW w:w="855" w:type="dxa"/>
            <w:tcBorders>
              <w:top w:val="nil"/>
              <w:left w:val="nil"/>
              <w:bottom w:val="single" w:sz="8" w:space="0" w:color="auto"/>
              <w:right w:val="single" w:sz="8" w:space="0" w:color="auto"/>
            </w:tcBorders>
            <w:shd w:val="clear" w:color="auto" w:fill="auto"/>
            <w:vAlign w:val="center"/>
            <w:hideMark/>
          </w:tcPr>
          <w:p w14:paraId="34BD07CB"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c>
          <w:tcPr>
            <w:tcW w:w="1567" w:type="dxa"/>
            <w:tcBorders>
              <w:top w:val="nil"/>
              <w:left w:val="nil"/>
              <w:bottom w:val="single" w:sz="8" w:space="0" w:color="auto"/>
              <w:right w:val="single" w:sz="8" w:space="0" w:color="auto"/>
            </w:tcBorders>
            <w:shd w:val="clear" w:color="auto" w:fill="auto"/>
            <w:vAlign w:val="center"/>
            <w:hideMark/>
          </w:tcPr>
          <w:p w14:paraId="52E0B3E3" w14:textId="56FD1D8A"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289,23</w:t>
            </w:r>
          </w:p>
        </w:tc>
        <w:tc>
          <w:tcPr>
            <w:tcW w:w="1015" w:type="dxa"/>
            <w:tcBorders>
              <w:top w:val="nil"/>
              <w:left w:val="nil"/>
              <w:bottom w:val="single" w:sz="8" w:space="0" w:color="auto"/>
              <w:right w:val="single" w:sz="8" w:space="0" w:color="auto"/>
            </w:tcBorders>
            <w:shd w:val="clear" w:color="auto" w:fill="auto"/>
            <w:vAlign w:val="center"/>
            <w:hideMark/>
          </w:tcPr>
          <w:p w14:paraId="1161EDB3"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1478" w:type="dxa"/>
            <w:tcBorders>
              <w:top w:val="nil"/>
              <w:left w:val="nil"/>
              <w:bottom w:val="single" w:sz="8" w:space="0" w:color="auto"/>
              <w:right w:val="single" w:sz="8" w:space="0" w:color="auto"/>
            </w:tcBorders>
            <w:shd w:val="clear" w:color="auto" w:fill="auto"/>
            <w:vAlign w:val="center"/>
            <w:hideMark/>
          </w:tcPr>
          <w:p w14:paraId="74E8A485" w14:textId="3F77C7A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2 892,30</w:t>
            </w:r>
          </w:p>
        </w:tc>
      </w:tr>
      <w:tr w:rsidR="00E768C7" w:rsidRPr="00AB2DD1" w14:paraId="2929D12A" w14:textId="77777777" w:rsidTr="00E768C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0E8BCE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8</w:t>
            </w:r>
          </w:p>
        </w:tc>
        <w:tc>
          <w:tcPr>
            <w:tcW w:w="9364" w:type="dxa"/>
            <w:tcBorders>
              <w:top w:val="nil"/>
              <w:left w:val="nil"/>
              <w:bottom w:val="single" w:sz="8" w:space="0" w:color="auto"/>
              <w:right w:val="single" w:sz="8" w:space="0" w:color="auto"/>
            </w:tcBorders>
            <w:shd w:val="clear" w:color="auto" w:fill="auto"/>
            <w:vAlign w:val="center"/>
            <w:hideMark/>
          </w:tcPr>
          <w:p w14:paraId="3BA3FE94"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СТ-1 (дл.-2,4 м., -0,016 м3) на асфальтобетонном основании (новых)</w:t>
            </w:r>
          </w:p>
        </w:tc>
        <w:tc>
          <w:tcPr>
            <w:tcW w:w="855" w:type="dxa"/>
            <w:tcBorders>
              <w:top w:val="nil"/>
              <w:left w:val="nil"/>
              <w:bottom w:val="single" w:sz="8" w:space="0" w:color="auto"/>
              <w:right w:val="single" w:sz="8" w:space="0" w:color="auto"/>
            </w:tcBorders>
            <w:shd w:val="clear" w:color="auto" w:fill="auto"/>
            <w:vAlign w:val="center"/>
            <w:hideMark/>
          </w:tcPr>
          <w:p w14:paraId="1D6A35A1"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c>
          <w:tcPr>
            <w:tcW w:w="1567" w:type="dxa"/>
            <w:tcBorders>
              <w:top w:val="nil"/>
              <w:left w:val="nil"/>
              <w:bottom w:val="single" w:sz="8" w:space="0" w:color="auto"/>
              <w:right w:val="single" w:sz="8" w:space="0" w:color="auto"/>
            </w:tcBorders>
            <w:shd w:val="clear" w:color="auto" w:fill="auto"/>
            <w:vAlign w:val="center"/>
            <w:hideMark/>
          </w:tcPr>
          <w:p w14:paraId="0E982E5E" w14:textId="54BF78E3"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258,15</w:t>
            </w:r>
          </w:p>
        </w:tc>
        <w:tc>
          <w:tcPr>
            <w:tcW w:w="1015" w:type="dxa"/>
            <w:tcBorders>
              <w:top w:val="nil"/>
              <w:left w:val="nil"/>
              <w:bottom w:val="single" w:sz="8" w:space="0" w:color="auto"/>
              <w:right w:val="single" w:sz="8" w:space="0" w:color="auto"/>
            </w:tcBorders>
            <w:shd w:val="clear" w:color="auto" w:fill="auto"/>
            <w:vAlign w:val="center"/>
            <w:hideMark/>
          </w:tcPr>
          <w:p w14:paraId="7F378D8F"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w:t>
            </w:r>
          </w:p>
        </w:tc>
        <w:tc>
          <w:tcPr>
            <w:tcW w:w="1478" w:type="dxa"/>
            <w:tcBorders>
              <w:top w:val="nil"/>
              <w:left w:val="nil"/>
              <w:bottom w:val="single" w:sz="8" w:space="0" w:color="auto"/>
              <w:right w:val="single" w:sz="8" w:space="0" w:color="auto"/>
            </w:tcBorders>
            <w:shd w:val="clear" w:color="auto" w:fill="auto"/>
            <w:vAlign w:val="center"/>
            <w:hideMark/>
          </w:tcPr>
          <w:p w14:paraId="113E96BF" w14:textId="5F2592D1"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12 907,50</w:t>
            </w:r>
          </w:p>
        </w:tc>
      </w:tr>
      <w:tr w:rsidR="00E768C7" w:rsidRPr="00AB2DD1" w14:paraId="2196F5F8" w14:textId="77777777" w:rsidTr="00E768C7">
        <w:trPr>
          <w:trHeight w:val="306"/>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449FF71"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w:t>
            </w:r>
          </w:p>
        </w:tc>
        <w:tc>
          <w:tcPr>
            <w:tcW w:w="9364" w:type="dxa"/>
            <w:tcBorders>
              <w:top w:val="nil"/>
              <w:left w:val="nil"/>
              <w:bottom w:val="single" w:sz="8" w:space="0" w:color="auto"/>
              <w:right w:val="single" w:sz="8" w:space="0" w:color="auto"/>
            </w:tcBorders>
            <w:shd w:val="clear" w:color="auto" w:fill="auto"/>
            <w:vAlign w:val="center"/>
            <w:hideMark/>
          </w:tcPr>
          <w:p w14:paraId="65D95AF4"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СТ-1 (дл.-2,4 м., -0,016 м3) на асфальтобетонном основании (б/у)</w:t>
            </w:r>
          </w:p>
        </w:tc>
        <w:tc>
          <w:tcPr>
            <w:tcW w:w="855" w:type="dxa"/>
            <w:tcBorders>
              <w:top w:val="nil"/>
              <w:left w:val="nil"/>
              <w:bottom w:val="single" w:sz="8" w:space="0" w:color="auto"/>
              <w:right w:val="single" w:sz="8" w:space="0" w:color="auto"/>
            </w:tcBorders>
            <w:shd w:val="clear" w:color="auto" w:fill="auto"/>
            <w:vAlign w:val="center"/>
            <w:hideMark/>
          </w:tcPr>
          <w:p w14:paraId="5E8338BA"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c>
          <w:tcPr>
            <w:tcW w:w="1567" w:type="dxa"/>
            <w:tcBorders>
              <w:top w:val="nil"/>
              <w:left w:val="nil"/>
              <w:bottom w:val="single" w:sz="8" w:space="0" w:color="auto"/>
              <w:right w:val="single" w:sz="8" w:space="0" w:color="auto"/>
            </w:tcBorders>
            <w:shd w:val="clear" w:color="auto" w:fill="auto"/>
            <w:vAlign w:val="center"/>
            <w:hideMark/>
          </w:tcPr>
          <w:p w14:paraId="6B241B99" w14:textId="680F6FCE"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207,34</w:t>
            </w:r>
          </w:p>
        </w:tc>
        <w:tc>
          <w:tcPr>
            <w:tcW w:w="1015" w:type="dxa"/>
            <w:tcBorders>
              <w:top w:val="nil"/>
              <w:left w:val="nil"/>
              <w:bottom w:val="single" w:sz="8" w:space="0" w:color="auto"/>
              <w:right w:val="single" w:sz="8" w:space="0" w:color="auto"/>
            </w:tcBorders>
            <w:shd w:val="clear" w:color="auto" w:fill="auto"/>
            <w:vAlign w:val="center"/>
            <w:hideMark/>
          </w:tcPr>
          <w:p w14:paraId="6343A93A"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w:t>
            </w:r>
          </w:p>
        </w:tc>
        <w:tc>
          <w:tcPr>
            <w:tcW w:w="1478" w:type="dxa"/>
            <w:tcBorders>
              <w:top w:val="nil"/>
              <w:left w:val="nil"/>
              <w:bottom w:val="single" w:sz="8" w:space="0" w:color="auto"/>
              <w:right w:val="single" w:sz="8" w:space="0" w:color="auto"/>
            </w:tcBorders>
            <w:shd w:val="clear" w:color="auto" w:fill="auto"/>
            <w:vAlign w:val="center"/>
            <w:hideMark/>
          </w:tcPr>
          <w:p w14:paraId="35BFFE99" w14:textId="62F66BAC"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10 367,00</w:t>
            </w:r>
          </w:p>
        </w:tc>
      </w:tr>
      <w:tr w:rsidR="00E768C7" w:rsidRPr="00AB2DD1" w14:paraId="744E2E55" w14:textId="77777777" w:rsidTr="00E768C7">
        <w:trPr>
          <w:trHeight w:val="551"/>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7670263"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9364" w:type="dxa"/>
            <w:tcBorders>
              <w:top w:val="nil"/>
              <w:left w:val="nil"/>
              <w:bottom w:val="single" w:sz="8" w:space="0" w:color="auto"/>
              <w:right w:val="single" w:sz="8" w:space="0" w:color="auto"/>
            </w:tcBorders>
            <w:shd w:val="clear" w:color="auto" w:fill="auto"/>
            <w:vAlign w:val="center"/>
            <w:hideMark/>
          </w:tcPr>
          <w:p w14:paraId="05D35AE6"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нижнего слоя покрытия из крупнозернистого асфальтобетона толщиной 6 см (с применением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1852CF3F"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3BE56560" w14:textId="2A4BD9F6"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303,11</w:t>
            </w:r>
          </w:p>
        </w:tc>
        <w:tc>
          <w:tcPr>
            <w:tcW w:w="1015" w:type="dxa"/>
            <w:tcBorders>
              <w:top w:val="nil"/>
              <w:left w:val="nil"/>
              <w:bottom w:val="single" w:sz="8" w:space="0" w:color="auto"/>
              <w:right w:val="single" w:sz="8" w:space="0" w:color="auto"/>
            </w:tcBorders>
            <w:shd w:val="clear" w:color="auto" w:fill="auto"/>
            <w:vAlign w:val="center"/>
            <w:hideMark/>
          </w:tcPr>
          <w:p w14:paraId="6A6EE445"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400</w:t>
            </w:r>
          </w:p>
        </w:tc>
        <w:tc>
          <w:tcPr>
            <w:tcW w:w="1478" w:type="dxa"/>
            <w:tcBorders>
              <w:top w:val="nil"/>
              <w:left w:val="nil"/>
              <w:bottom w:val="single" w:sz="8" w:space="0" w:color="auto"/>
              <w:right w:val="single" w:sz="8" w:space="0" w:color="auto"/>
            </w:tcBorders>
            <w:shd w:val="clear" w:color="auto" w:fill="auto"/>
            <w:vAlign w:val="center"/>
            <w:hideMark/>
          </w:tcPr>
          <w:p w14:paraId="3B382773" w14:textId="78DCE140"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121 244,00</w:t>
            </w:r>
          </w:p>
        </w:tc>
      </w:tr>
      <w:tr w:rsidR="00E768C7" w:rsidRPr="00AB2DD1" w14:paraId="33C8C850" w14:textId="77777777" w:rsidTr="00E768C7">
        <w:trPr>
          <w:trHeight w:val="40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76545E9F"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11</w:t>
            </w:r>
          </w:p>
        </w:tc>
        <w:tc>
          <w:tcPr>
            <w:tcW w:w="9364" w:type="dxa"/>
            <w:tcBorders>
              <w:top w:val="nil"/>
              <w:left w:val="nil"/>
              <w:bottom w:val="single" w:sz="8" w:space="0" w:color="auto"/>
              <w:right w:val="single" w:sz="8" w:space="0" w:color="auto"/>
            </w:tcBorders>
            <w:shd w:val="clear" w:color="auto" w:fill="auto"/>
            <w:vAlign w:val="center"/>
            <w:hideMark/>
          </w:tcPr>
          <w:p w14:paraId="1DBF01C2"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нижнего слоя покрытия из мелкозернистого асфальтобетона толщиной 6 см (без применения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43B33D07"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4E390F4E" w14:textId="22D3BD10"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494,99</w:t>
            </w:r>
          </w:p>
        </w:tc>
        <w:tc>
          <w:tcPr>
            <w:tcW w:w="1015" w:type="dxa"/>
            <w:tcBorders>
              <w:top w:val="nil"/>
              <w:left w:val="nil"/>
              <w:bottom w:val="single" w:sz="8" w:space="0" w:color="auto"/>
              <w:right w:val="single" w:sz="8" w:space="0" w:color="auto"/>
            </w:tcBorders>
            <w:shd w:val="clear" w:color="auto" w:fill="auto"/>
            <w:vAlign w:val="center"/>
            <w:hideMark/>
          </w:tcPr>
          <w:p w14:paraId="7E0D1466"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100</w:t>
            </w:r>
          </w:p>
        </w:tc>
        <w:tc>
          <w:tcPr>
            <w:tcW w:w="1478" w:type="dxa"/>
            <w:tcBorders>
              <w:top w:val="nil"/>
              <w:left w:val="nil"/>
              <w:bottom w:val="single" w:sz="8" w:space="0" w:color="auto"/>
              <w:right w:val="single" w:sz="8" w:space="0" w:color="auto"/>
            </w:tcBorders>
            <w:shd w:val="clear" w:color="auto" w:fill="auto"/>
            <w:vAlign w:val="center"/>
            <w:hideMark/>
          </w:tcPr>
          <w:p w14:paraId="56D490ED" w14:textId="5DC163A5"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49 499,00</w:t>
            </w:r>
          </w:p>
        </w:tc>
      </w:tr>
      <w:tr w:rsidR="00E768C7" w:rsidRPr="00AB2DD1" w14:paraId="24A706C5" w14:textId="77777777" w:rsidTr="00E768C7">
        <w:trPr>
          <w:trHeight w:val="297"/>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8B97456"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w:t>
            </w:r>
          </w:p>
        </w:tc>
        <w:tc>
          <w:tcPr>
            <w:tcW w:w="9364" w:type="dxa"/>
            <w:tcBorders>
              <w:top w:val="nil"/>
              <w:left w:val="nil"/>
              <w:bottom w:val="single" w:sz="8" w:space="0" w:color="auto"/>
              <w:right w:val="single" w:sz="8" w:space="0" w:color="auto"/>
            </w:tcBorders>
            <w:shd w:val="clear" w:color="auto" w:fill="auto"/>
            <w:vAlign w:val="center"/>
            <w:hideMark/>
          </w:tcPr>
          <w:p w14:paraId="3DB0E7D3"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Розлив битума</w:t>
            </w:r>
          </w:p>
        </w:tc>
        <w:tc>
          <w:tcPr>
            <w:tcW w:w="855" w:type="dxa"/>
            <w:tcBorders>
              <w:top w:val="nil"/>
              <w:left w:val="nil"/>
              <w:bottom w:val="single" w:sz="8" w:space="0" w:color="auto"/>
              <w:right w:val="single" w:sz="8" w:space="0" w:color="auto"/>
            </w:tcBorders>
            <w:shd w:val="clear" w:color="auto" w:fill="auto"/>
            <w:vAlign w:val="center"/>
            <w:hideMark/>
          </w:tcPr>
          <w:p w14:paraId="46BA68A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т</w:t>
            </w:r>
          </w:p>
        </w:tc>
        <w:tc>
          <w:tcPr>
            <w:tcW w:w="1567" w:type="dxa"/>
            <w:tcBorders>
              <w:top w:val="nil"/>
              <w:left w:val="nil"/>
              <w:bottom w:val="single" w:sz="8" w:space="0" w:color="auto"/>
              <w:right w:val="single" w:sz="8" w:space="0" w:color="auto"/>
            </w:tcBorders>
            <w:shd w:val="clear" w:color="auto" w:fill="auto"/>
            <w:vAlign w:val="center"/>
            <w:hideMark/>
          </w:tcPr>
          <w:p w14:paraId="784E0185" w14:textId="4D5FB782"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24 871,00</w:t>
            </w:r>
          </w:p>
        </w:tc>
        <w:tc>
          <w:tcPr>
            <w:tcW w:w="1015" w:type="dxa"/>
            <w:tcBorders>
              <w:top w:val="nil"/>
              <w:left w:val="nil"/>
              <w:bottom w:val="single" w:sz="8" w:space="0" w:color="auto"/>
              <w:right w:val="single" w:sz="8" w:space="0" w:color="auto"/>
            </w:tcBorders>
            <w:shd w:val="clear" w:color="auto" w:fill="auto"/>
            <w:vAlign w:val="center"/>
            <w:hideMark/>
          </w:tcPr>
          <w:p w14:paraId="639D3B42"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0,5</w:t>
            </w:r>
          </w:p>
        </w:tc>
        <w:tc>
          <w:tcPr>
            <w:tcW w:w="1478" w:type="dxa"/>
            <w:tcBorders>
              <w:top w:val="nil"/>
              <w:left w:val="nil"/>
              <w:bottom w:val="single" w:sz="8" w:space="0" w:color="auto"/>
              <w:right w:val="single" w:sz="8" w:space="0" w:color="auto"/>
            </w:tcBorders>
            <w:shd w:val="clear" w:color="auto" w:fill="auto"/>
            <w:vAlign w:val="center"/>
            <w:hideMark/>
          </w:tcPr>
          <w:p w14:paraId="21F73B34" w14:textId="33EAA22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12 435,50</w:t>
            </w:r>
          </w:p>
        </w:tc>
      </w:tr>
      <w:tr w:rsidR="00E768C7" w:rsidRPr="00AB2DD1" w14:paraId="01A3A50E" w14:textId="77777777" w:rsidTr="00E768C7">
        <w:trPr>
          <w:trHeight w:val="54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6BB74FB"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13</w:t>
            </w:r>
          </w:p>
        </w:tc>
        <w:tc>
          <w:tcPr>
            <w:tcW w:w="9364" w:type="dxa"/>
            <w:tcBorders>
              <w:top w:val="nil"/>
              <w:left w:val="nil"/>
              <w:bottom w:val="single" w:sz="8" w:space="0" w:color="auto"/>
              <w:right w:val="single" w:sz="8" w:space="0" w:color="auto"/>
            </w:tcBorders>
            <w:shd w:val="clear" w:color="auto" w:fill="auto"/>
            <w:vAlign w:val="center"/>
            <w:hideMark/>
          </w:tcPr>
          <w:p w14:paraId="50838A9D"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верхнего слоя покрытия из мелкозернистого асфальтобетона толщиной 4 см (с применением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6169832C"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27DA1C88" w14:textId="114243F9"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305,20</w:t>
            </w:r>
          </w:p>
        </w:tc>
        <w:tc>
          <w:tcPr>
            <w:tcW w:w="1015" w:type="dxa"/>
            <w:tcBorders>
              <w:top w:val="nil"/>
              <w:left w:val="nil"/>
              <w:bottom w:val="single" w:sz="8" w:space="0" w:color="auto"/>
              <w:right w:val="single" w:sz="8" w:space="0" w:color="auto"/>
            </w:tcBorders>
            <w:shd w:val="clear" w:color="auto" w:fill="auto"/>
            <w:vAlign w:val="center"/>
            <w:hideMark/>
          </w:tcPr>
          <w:p w14:paraId="7585564F"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300</w:t>
            </w:r>
          </w:p>
        </w:tc>
        <w:tc>
          <w:tcPr>
            <w:tcW w:w="1478" w:type="dxa"/>
            <w:tcBorders>
              <w:top w:val="nil"/>
              <w:left w:val="nil"/>
              <w:bottom w:val="single" w:sz="8" w:space="0" w:color="auto"/>
              <w:right w:val="single" w:sz="8" w:space="0" w:color="auto"/>
            </w:tcBorders>
            <w:shd w:val="clear" w:color="auto" w:fill="auto"/>
            <w:vAlign w:val="center"/>
            <w:hideMark/>
          </w:tcPr>
          <w:p w14:paraId="174D0ACA" w14:textId="5DEF58A2"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91 560,00</w:t>
            </w:r>
          </w:p>
        </w:tc>
      </w:tr>
      <w:tr w:rsidR="00E768C7" w:rsidRPr="00AB2DD1" w14:paraId="06DC0931" w14:textId="77777777" w:rsidTr="00E768C7">
        <w:trPr>
          <w:trHeight w:val="56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7DFFAA00"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14</w:t>
            </w:r>
          </w:p>
        </w:tc>
        <w:tc>
          <w:tcPr>
            <w:tcW w:w="9364" w:type="dxa"/>
            <w:tcBorders>
              <w:top w:val="nil"/>
              <w:left w:val="nil"/>
              <w:bottom w:val="single" w:sz="8" w:space="0" w:color="auto"/>
              <w:right w:val="single" w:sz="8" w:space="0" w:color="auto"/>
            </w:tcBorders>
            <w:shd w:val="clear" w:color="auto" w:fill="auto"/>
            <w:vAlign w:val="center"/>
            <w:hideMark/>
          </w:tcPr>
          <w:p w14:paraId="5429D0BD"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верхнего слоя покрытия из мелкозернистого асфальтобетона толщиной 4 см (без применения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6339C916"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3AE43672" w14:textId="19BAB3C8"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340,32</w:t>
            </w:r>
          </w:p>
        </w:tc>
        <w:tc>
          <w:tcPr>
            <w:tcW w:w="1015" w:type="dxa"/>
            <w:tcBorders>
              <w:top w:val="nil"/>
              <w:left w:val="nil"/>
              <w:bottom w:val="single" w:sz="8" w:space="0" w:color="auto"/>
              <w:right w:val="single" w:sz="8" w:space="0" w:color="auto"/>
            </w:tcBorders>
            <w:shd w:val="clear" w:color="auto" w:fill="auto"/>
            <w:vAlign w:val="center"/>
            <w:hideMark/>
          </w:tcPr>
          <w:p w14:paraId="60098B01"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400</w:t>
            </w:r>
          </w:p>
        </w:tc>
        <w:tc>
          <w:tcPr>
            <w:tcW w:w="1478" w:type="dxa"/>
            <w:tcBorders>
              <w:top w:val="nil"/>
              <w:left w:val="nil"/>
              <w:bottom w:val="single" w:sz="8" w:space="0" w:color="auto"/>
              <w:right w:val="single" w:sz="8" w:space="0" w:color="auto"/>
            </w:tcBorders>
            <w:shd w:val="clear" w:color="auto" w:fill="auto"/>
            <w:vAlign w:val="center"/>
            <w:hideMark/>
          </w:tcPr>
          <w:p w14:paraId="69268C2A" w14:textId="691F4B42"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136 128,00</w:t>
            </w:r>
          </w:p>
        </w:tc>
      </w:tr>
      <w:tr w:rsidR="00E768C7" w:rsidRPr="00AB2DD1" w14:paraId="066FEF3B" w14:textId="77777777" w:rsidTr="00E768C7">
        <w:trPr>
          <w:trHeight w:val="54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2595FC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9364" w:type="dxa"/>
            <w:tcBorders>
              <w:top w:val="nil"/>
              <w:left w:val="nil"/>
              <w:bottom w:val="single" w:sz="8" w:space="0" w:color="auto"/>
              <w:right w:val="single" w:sz="8" w:space="0" w:color="auto"/>
            </w:tcBorders>
            <w:shd w:val="clear" w:color="auto" w:fill="auto"/>
            <w:vAlign w:val="center"/>
            <w:hideMark/>
          </w:tcPr>
          <w:p w14:paraId="79BC8AB1"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покрытия из мелкозернистого асфальтобетона толщиной 5 см (без применения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51219EFD"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11DD1EF6" w14:textId="6EFFC678"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417,67</w:t>
            </w:r>
          </w:p>
        </w:tc>
        <w:tc>
          <w:tcPr>
            <w:tcW w:w="1015" w:type="dxa"/>
            <w:tcBorders>
              <w:top w:val="nil"/>
              <w:left w:val="nil"/>
              <w:bottom w:val="single" w:sz="8" w:space="0" w:color="auto"/>
              <w:right w:val="single" w:sz="8" w:space="0" w:color="auto"/>
            </w:tcBorders>
            <w:shd w:val="clear" w:color="auto" w:fill="auto"/>
            <w:vAlign w:val="center"/>
            <w:hideMark/>
          </w:tcPr>
          <w:p w14:paraId="6AF98F0B"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500</w:t>
            </w:r>
          </w:p>
        </w:tc>
        <w:tc>
          <w:tcPr>
            <w:tcW w:w="1478" w:type="dxa"/>
            <w:tcBorders>
              <w:top w:val="nil"/>
              <w:left w:val="nil"/>
              <w:bottom w:val="single" w:sz="8" w:space="0" w:color="auto"/>
              <w:right w:val="single" w:sz="8" w:space="0" w:color="auto"/>
            </w:tcBorders>
            <w:shd w:val="clear" w:color="auto" w:fill="auto"/>
            <w:vAlign w:val="center"/>
            <w:hideMark/>
          </w:tcPr>
          <w:p w14:paraId="02F1845F" w14:textId="43B2143D"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208 835,00</w:t>
            </w:r>
          </w:p>
        </w:tc>
      </w:tr>
      <w:tr w:rsidR="00E768C7" w:rsidRPr="00AB2DD1" w14:paraId="7191D57F" w14:textId="77777777" w:rsidTr="00E768C7">
        <w:trPr>
          <w:trHeight w:val="68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0F395F30"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16</w:t>
            </w:r>
          </w:p>
        </w:tc>
        <w:tc>
          <w:tcPr>
            <w:tcW w:w="9364" w:type="dxa"/>
            <w:tcBorders>
              <w:top w:val="nil"/>
              <w:left w:val="nil"/>
              <w:bottom w:val="single" w:sz="8" w:space="0" w:color="auto"/>
              <w:right w:val="single" w:sz="8" w:space="0" w:color="auto"/>
            </w:tcBorders>
            <w:shd w:val="clear" w:color="auto" w:fill="auto"/>
            <w:vAlign w:val="center"/>
            <w:hideMark/>
          </w:tcPr>
          <w:p w14:paraId="27057A1D"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покрытия из мелкозернистого асфальтобетона толщиной 6 см (без применения асфальтоукладчика)</w:t>
            </w:r>
          </w:p>
        </w:tc>
        <w:tc>
          <w:tcPr>
            <w:tcW w:w="855" w:type="dxa"/>
            <w:tcBorders>
              <w:top w:val="nil"/>
              <w:left w:val="nil"/>
              <w:bottom w:val="single" w:sz="8" w:space="0" w:color="auto"/>
              <w:right w:val="single" w:sz="8" w:space="0" w:color="auto"/>
            </w:tcBorders>
            <w:shd w:val="clear" w:color="auto" w:fill="auto"/>
            <w:vAlign w:val="center"/>
            <w:hideMark/>
          </w:tcPr>
          <w:p w14:paraId="182A7248"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c>
          <w:tcPr>
            <w:tcW w:w="1567" w:type="dxa"/>
            <w:tcBorders>
              <w:top w:val="nil"/>
              <w:left w:val="nil"/>
              <w:bottom w:val="single" w:sz="8" w:space="0" w:color="auto"/>
              <w:right w:val="single" w:sz="8" w:space="0" w:color="auto"/>
            </w:tcBorders>
            <w:shd w:val="clear" w:color="auto" w:fill="auto"/>
            <w:vAlign w:val="center"/>
            <w:hideMark/>
          </w:tcPr>
          <w:p w14:paraId="2F6EF7C8" w14:textId="3F2904A2"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494,99</w:t>
            </w:r>
          </w:p>
        </w:tc>
        <w:tc>
          <w:tcPr>
            <w:tcW w:w="1015" w:type="dxa"/>
            <w:tcBorders>
              <w:top w:val="nil"/>
              <w:left w:val="nil"/>
              <w:bottom w:val="single" w:sz="8" w:space="0" w:color="auto"/>
              <w:right w:val="single" w:sz="8" w:space="0" w:color="auto"/>
            </w:tcBorders>
            <w:shd w:val="clear" w:color="auto" w:fill="auto"/>
            <w:vAlign w:val="center"/>
            <w:hideMark/>
          </w:tcPr>
          <w:p w14:paraId="4F2477A7" w14:textId="60FB8072" w:rsidR="00E768C7" w:rsidRPr="00AB2DD1" w:rsidRDefault="000661BB"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w:t>
            </w:r>
            <w:r w:rsidR="00E768C7" w:rsidRPr="00AB2DD1">
              <w:rPr>
                <w:rFonts w:ascii="Times New Roman" w:eastAsia="Times New Roman" w:hAnsi="Times New Roman" w:cs="Times New Roman"/>
              </w:rPr>
              <w:t>00</w:t>
            </w:r>
          </w:p>
        </w:tc>
        <w:tc>
          <w:tcPr>
            <w:tcW w:w="1478" w:type="dxa"/>
            <w:tcBorders>
              <w:top w:val="nil"/>
              <w:left w:val="nil"/>
              <w:bottom w:val="single" w:sz="8" w:space="0" w:color="auto"/>
              <w:right w:val="single" w:sz="8" w:space="0" w:color="auto"/>
            </w:tcBorders>
            <w:shd w:val="clear" w:color="auto" w:fill="auto"/>
            <w:vAlign w:val="center"/>
            <w:hideMark/>
          </w:tcPr>
          <w:p w14:paraId="450F2882" w14:textId="7BE46757" w:rsidR="00E768C7" w:rsidRPr="00AB2DD1" w:rsidRDefault="000661BB"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296 994,00</w:t>
            </w:r>
          </w:p>
        </w:tc>
      </w:tr>
      <w:tr w:rsidR="00E768C7" w:rsidRPr="00AB2DD1" w14:paraId="12A716EE" w14:textId="77777777" w:rsidTr="00E768C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02B853EA"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17</w:t>
            </w:r>
          </w:p>
        </w:tc>
        <w:tc>
          <w:tcPr>
            <w:tcW w:w="9364" w:type="dxa"/>
            <w:tcBorders>
              <w:top w:val="nil"/>
              <w:left w:val="nil"/>
              <w:bottom w:val="single" w:sz="8" w:space="0" w:color="auto"/>
              <w:right w:val="single" w:sz="8" w:space="0" w:color="auto"/>
            </w:tcBorders>
            <w:shd w:val="clear" w:color="auto" w:fill="auto"/>
            <w:vAlign w:val="center"/>
            <w:hideMark/>
          </w:tcPr>
          <w:p w14:paraId="7477E556"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(подъем) чугунных люков на бетонном основании</w:t>
            </w:r>
          </w:p>
        </w:tc>
        <w:tc>
          <w:tcPr>
            <w:tcW w:w="855" w:type="dxa"/>
            <w:tcBorders>
              <w:top w:val="nil"/>
              <w:left w:val="nil"/>
              <w:bottom w:val="single" w:sz="8" w:space="0" w:color="auto"/>
              <w:right w:val="single" w:sz="8" w:space="0" w:color="auto"/>
            </w:tcBorders>
            <w:shd w:val="clear" w:color="auto" w:fill="auto"/>
            <w:vAlign w:val="center"/>
            <w:hideMark/>
          </w:tcPr>
          <w:p w14:paraId="36A61054"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 xml:space="preserve">1 </w:t>
            </w:r>
            <w:proofErr w:type="spellStart"/>
            <w:r w:rsidRPr="00AB2DD1">
              <w:rPr>
                <w:rFonts w:ascii="Times New Roman" w:eastAsia="Times New Roman" w:hAnsi="Times New Roman" w:cs="Times New Roman"/>
              </w:rPr>
              <w:t>шт</w:t>
            </w:r>
            <w:proofErr w:type="spellEnd"/>
          </w:p>
        </w:tc>
        <w:tc>
          <w:tcPr>
            <w:tcW w:w="1567" w:type="dxa"/>
            <w:tcBorders>
              <w:top w:val="nil"/>
              <w:left w:val="nil"/>
              <w:bottom w:val="single" w:sz="8" w:space="0" w:color="auto"/>
              <w:right w:val="single" w:sz="8" w:space="0" w:color="auto"/>
            </w:tcBorders>
            <w:shd w:val="clear" w:color="auto" w:fill="auto"/>
            <w:vAlign w:val="center"/>
            <w:hideMark/>
          </w:tcPr>
          <w:p w14:paraId="1BCD2947" w14:textId="56CB9E0F"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7 957,00</w:t>
            </w:r>
          </w:p>
        </w:tc>
        <w:tc>
          <w:tcPr>
            <w:tcW w:w="1015" w:type="dxa"/>
            <w:tcBorders>
              <w:top w:val="nil"/>
              <w:left w:val="nil"/>
              <w:bottom w:val="single" w:sz="8" w:space="0" w:color="auto"/>
              <w:right w:val="single" w:sz="8" w:space="0" w:color="auto"/>
            </w:tcBorders>
            <w:shd w:val="clear" w:color="auto" w:fill="auto"/>
            <w:vAlign w:val="center"/>
            <w:hideMark/>
          </w:tcPr>
          <w:p w14:paraId="28B55C91" w14:textId="69FBA3E1" w:rsidR="00E768C7" w:rsidRPr="00AB2DD1" w:rsidRDefault="000B43E3" w:rsidP="00E768C7">
            <w:pPr>
              <w:spacing w:after="0" w:line="240" w:lineRule="auto"/>
              <w:jc w:val="center"/>
              <w:rPr>
                <w:rFonts w:ascii="Times New Roman" w:eastAsia="Times New Roman" w:hAnsi="Times New Roman" w:cs="Times New Roman"/>
                <w:lang w:val="en-US"/>
              </w:rPr>
            </w:pPr>
            <w:r w:rsidRPr="00AB2DD1">
              <w:rPr>
                <w:rFonts w:ascii="Times New Roman" w:eastAsia="Times New Roman" w:hAnsi="Times New Roman" w:cs="Times New Roman"/>
                <w:lang w:val="en-US"/>
              </w:rPr>
              <w:t>2</w:t>
            </w:r>
          </w:p>
        </w:tc>
        <w:tc>
          <w:tcPr>
            <w:tcW w:w="1478" w:type="dxa"/>
            <w:tcBorders>
              <w:top w:val="nil"/>
              <w:left w:val="nil"/>
              <w:bottom w:val="single" w:sz="8" w:space="0" w:color="auto"/>
              <w:right w:val="single" w:sz="8" w:space="0" w:color="auto"/>
            </w:tcBorders>
            <w:shd w:val="clear" w:color="auto" w:fill="auto"/>
            <w:vAlign w:val="center"/>
            <w:hideMark/>
          </w:tcPr>
          <w:p w14:paraId="50ACDD00" w14:textId="3D1F9520" w:rsidR="00E768C7" w:rsidRPr="00AB2DD1" w:rsidRDefault="000B43E3"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lang w:val="en-US"/>
              </w:rPr>
              <w:t>15 914</w:t>
            </w:r>
            <w:r w:rsidR="00E768C7" w:rsidRPr="00AB2DD1">
              <w:rPr>
                <w:rFonts w:ascii="Times New Roman" w:eastAsia="Times New Roman" w:hAnsi="Times New Roman" w:cs="Times New Roman"/>
              </w:rPr>
              <w:t>,00</w:t>
            </w:r>
          </w:p>
        </w:tc>
      </w:tr>
      <w:tr w:rsidR="00E768C7" w:rsidRPr="00AB2DD1" w14:paraId="3129FB45" w14:textId="77777777" w:rsidTr="00E768C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2F275857"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18</w:t>
            </w:r>
          </w:p>
        </w:tc>
        <w:tc>
          <w:tcPr>
            <w:tcW w:w="9364" w:type="dxa"/>
            <w:tcBorders>
              <w:top w:val="nil"/>
              <w:left w:val="nil"/>
              <w:bottom w:val="single" w:sz="8" w:space="0" w:color="auto"/>
              <w:right w:val="single" w:sz="8" w:space="0" w:color="auto"/>
            </w:tcBorders>
            <w:shd w:val="clear" w:color="auto" w:fill="auto"/>
            <w:vAlign w:val="center"/>
            <w:hideMark/>
          </w:tcPr>
          <w:p w14:paraId="1374DE12" w14:textId="77777777" w:rsidR="00E768C7" w:rsidRPr="00AB2DD1" w:rsidRDefault="00E768C7" w:rsidP="00E768C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Нарезка швов в старом асфальтобетонном покрытии</w:t>
            </w:r>
          </w:p>
        </w:tc>
        <w:tc>
          <w:tcPr>
            <w:tcW w:w="855" w:type="dxa"/>
            <w:tcBorders>
              <w:top w:val="nil"/>
              <w:left w:val="nil"/>
              <w:bottom w:val="single" w:sz="8" w:space="0" w:color="auto"/>
              <w:right w:val="single" w:sz="8" w:space="0" w:color="auto"/>
            </w:tcBorders>
            <w:shd w:val="clear" w:color="auto" w:fill="auto"/>
            <w:vAlign w:val="center"/>
            <w:hideMark/>
          </w:tcPr>
          <w:p w14:paraId="05781190"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c>
          <w:tcPr>
            <w:tcW w:w="1567" w:type="dxa"/>
            <w:tcBorders>
              <w:top w:val="nil"/>
              <w:left w:val="nil"/>
              <w:bottom w:val="single" w:sz="8" w:space="0" w:color="auto"/>
              <w:right w:val="single" w:sz="8" w:space="0" w:color="auto"/>
            </w:tcBorders>
            <w:shd w:val="clear" w:color="auto" w:fill="auto"/>
            <w:vAlign w:val="center"/>
            <w:hideMark/>
          </w:tcPr>
          <w:p w14:paraId="6A467D8D" w14:textId="04FC66ED"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66,60</w:t>
            </w:r>
          </w:p>
        </w:tc>
        <w:tc>
          <w:tcPr>
            <w:tcW w:w="1015" w:type="dxa"/>
            <w:tcBorders>
              <w:top w:val="nil"/>
              <w:left w:val="nil"/>
              <w:bottom w:val="single" w:sz="8" w:space="0" w:color="auto"/>
              <w:right w:val="single" w:sz="8" w:space="0" w:color="auto"/>
            </w:tcBorders>
            <w:shd w:val="clear" w:color="auto" w:fill="auto"/>
            <w:vAlign w:val="center"/>
            <w:hideMark/>
          </w:tcPr>
          <w:p w14:paraId="2D4B8BED"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1478" w:type="dxa"/>
            <w:tcBorders>
              <w:top w:val="nil"/>
              <w:left w:val="nil"/>
              <w:bottom w:val="single" w:sz="8" w:space="0" w:color="auto"/>
              <w:right w:val="single" w:sz="8" w:space="0" w:color="auto"/>
            </w:tcBorders>
            <w:shd w:val="clear" w:color="auto" w:fill="auto"/>
            <w:vAlign w:val="center"/>
            <w:hideMark/>
          </w:tcPr>
          <w:p w14:paraId="4643C6AF" w14:textId="7EDACF1D"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666,00</w:t>
            </w:r>
          </w:p>
        </w:tc>
      </w:tr>
      <w:tr w:rsidR="00E768C7" w:rsidRPr="00AB2DD1" w14:paraId="3106620B" w14:textId="77777777" w:rsidTr="00E768C7">
        <w:trPr>
          <w:trHeight w:val="458"/>
        </w:trPr>
        <w:tc>
          <w:tcPr>
            <w:tcW w:w="1347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32995BC9" w14:textId="77777777" w:rsidR="00E768C7" w:rsidRPr="00AB2DD1" w:rsidRDefault="00E768C7" w:rsidP="00E768C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ИТОГО</w:t>
            </w:r>
          </w:p>
        </w:tc>
        <w:tc>
          <w:tcPr>
            <w:tcW w:w="1478" w:type="dxa"/>
            <w:tcBorders>
              <w:top w:val="nil"/>
              <w:left w:val="nil"/>
              <w:bottom w:val="single" w:sz="8" w:space="0" w:color="auto"/>
              <w:right w:val="single" w:sz="8" w:space="0" w:color="auto"/>
            </w:tcBorders>
            <w:shd w:val="clear" w:color="auto" w:fill="auto"/>
            <w:vAlign w:val="center"/>
            <w:hideMark/>
          </w:tcPr>
          <w:p w14:paraId="40630011" w14:textId="4E4DABC6" w:rsidR="00E768C7" w:rsidRPr="00AB2DD1" w:rsidRDefault="000661BB" w:rsidP="000B43E3">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999 704</w:t>
            </w:r>
            <w:r w:rsidR="00E768C7" w:rsidRPr="00AB2DD1">
              <w:rPr>
                <w:rFonts w:ascii="Times New Roman" w:eastAsia="Times New Roman" w:hAnsi="Times New Roman" w:cs="Times New Roman"/>
              </w:rPr>
              <w:t>,00</w:t>
            </w:r>
          </w:p>
        </w:tc>
      </w:tr>
    </w:tbl>
    <w:p w14:paraId="7AD2C346" w14:textId="77777777" w:rsidR="00580B06" w:rsidRPr="00AB2DD1" w:rsidRDefault="00580B06" w:rsidP="00580B06">
      <w:pPr>
        <w:spacing w:after="0" w:line="240" w:lineRule="auto"/>
        <w:jc w:val="center"/>
        <w:rPr>
          <w:rFonts w:ascii="Times New Roman" w:hAnsi="Times New Roman" w:cs="Times New Roman"/>
          <w:b/>
          <w:sz w:val="24"/>
          <w:szCs w:val="24"/>
        </w:rPr>
      </w:pPr>
    </w:p>
    <w:p w14:paraId="635782CB" w14:textId="77777777" w:rsidR="00E768C7" w:rsidRPr="00AB2DD1" w:rsidRDefault="00E768C7" w:rsidP="00580B06">
      <w:pPr>
        <w:spacing w:after="0" w:line="240" w:lineRule="auto"/>
        <w:jc w:val="center"/>
        <w:rPr>
          <w:rFonts w:ascii="Times New Roman" w:hAnsi="Times New Roman" w:cs="Times New Roman"/>
          <w:b/>
          <w:sz w:val="24"/>
          <w:szCs w:val="24"/>
          <w:lang w:val="en-US"/>
        </w:rPr>
      </w:pPr>
    </w:p>
    <w:p w14:paraId="4AD1DF45" w14:textId="77777777" w:rsidR="00E768C7" w:rsidRPr="00AB2DD1" w:rsidRDefault="00E768C7" w:rsidP="00580B06">
      <w:pPr>
        <w:spacing w:after="0" w:line="240" w:lineRule="auto"/>
        <w:jc w:val="center"/>
        <w:rPr>
          <w:rFonts w:ascii="Times New Roman" w:hAnsi="Times New Roman" w:cs="Times New Roman"/>
          <w:b/>
          <w:sz w:val="24"/>
          <w:szCs w:val="24"/>
          <w:lang w:val="en-US"/>
        </w:rPr>
      </w:pPr>
    </w:p>
    <w:p w14:paraId="0324B936" w14:textId="586E63A9" w:rsidR="0035008E" w:rsidRPr="00AB2DD1" w:rsidRDefault="0035008E" w:rsidP="00580B06">
      <w:pPr>
        <w:spacing w:after="0" w:line="240" w:lineRule="auto"/>
        <w:jc w:val="center"/>
        <w:rPr>
          <w:rFonts w:ascii="Times New Roman" w:hAnsi="Times New Roman" w:cs="Times New Roman"/>
          <w:b/>
          <w:sz w:val="24"/>
          <w:szCs w:val="24"/>
        </w:rPr>
      </w:pPr>
      <w:r w:rsidRPr="00AB2DD1">
        <w:rPr>
          <w:rFonts w:ascii="Times New Roman" w:hAnsi="Times New Roman" w:cs="Times New Roman"/>
          <w:b/>
          <w:sz w:val="24"/>
          <w:szCs w:val="24"/>
        </w:rPr>
        <w:lastRenderedPageBreak/>
        <w:t>Извещение о закупке</w:t>
      </w:r>
    </w:p>
    <w:p w14:paraId="32E20FCB" w14:textId="0C699C05" w:rsidR="00F47D60" w:rsidRPr="00AB2DD1" w:rsidRDefault="007D0A52" w:rsidP="0035008E">
      <w:pPr>
        <w:spacing w:after="0" w:line="240" w:lineRule="auto"/>
        <w:jc w:val="center"/>
        <w:rPr>
          <w:rFonts w:ascii="Times New Roman" w:hAnsi="Times New Roman" w:cs="Times New Roman"/>
          <w:sz w:val="24"/>
          <w:szCs w:val="24"/>
        </w:rPr>
      </w:pPr>
      <w:r w:rsidRPr="00AB2DD1">
        <w:rPr>
          <w:rFonts w:ascii="Times New Roman" w:hAnsi="Times New Roman" w:cs="Times New Roman"/>
          <w:sz w:val="24"/>
          <w:szCs w:val="24"/>
        </w:rPr>
        <w:t>т</w:t>
      </w:r>
      <w:r w:rsidR="0035008E" w:rsidRPr="00AB2DD1">
        <w:rPr>
          <w:rFonts w:ascii="Times New Roman" w:hAnsi="Times New Roman" w:cs="Times New Roman"/>
          <w:sz w:val="24"/>
          <w:szCs w:val="24"/>
        </w:rPr>
        <w:t>оваров</w:t>
      </w:r>
      <w:r w:rsidR="00750EA9" w:rsidRPr="00AB2DD1">
        <w:rPr>
          <w:rFonts w:ascii="Times New Roman" w:hAnsi="Times New Roman" w:cs="Times New Roman"/>
          <w:sz w:val="24"/>
          <w:szCs w:val="24"/>
        </w:rPr>
        <w:t xml:space="preserve">, работ, услуг </w:t>
      </w:r>
      <w:r w:rsidR="0035008E" w:rsidRPr="00AB2DD1">
        <w:rPr>
          <w:rFonts w:ascii="Times New Roman" w:hAnsi="Times New Roman" w:cs="Times New Roman"/>
          <w:sz w:val="24"/>
          <w:szCs w:val="24"/>
        </w:rPr>
        <w:t xml:space="preserve">для обеспечения </w:t>
      </w:r>
      <w:r w:rsidR="00965874" w:rsidRPr="00AB2DD1">
        <w:rPr>
          <w:rFonts w:ascii="Times New Roman" w:hAnsi="Times New Roman" w:cs="Times New Roman"/>
          <w:sz w:val="24"/>
          <w:szCs w:val="24"/>
        </w:rPr>
        <w:t>нужд</w:t>
      </w:r>
      <w:r w:rsidR="00627254" w:rsidRPr="00AB2DD1">
        <w:rPr>
          <w:rFonts w:ascii="Times New Roman" w:hAnsi="Times New Roman" w:cs="Times New Roman"/>
          <w:sz w:val="24"/>
          <w:szCs w:val="24"/>
        </w:rPr>
        <w:t xml:space="preserve"> </w:t>
      </w:r>
      <w:r w:rsidR="008F6F3B" w:rsidRPr="00AB2DD1">
        <w:rPr>
          <w:rFonts w:ascii="Times New Roman" w:hAnsi="Times New Roman" w:cs="Times New Roman"/>
          <w:sz w:val="24"/>
          <w:szCs w:val="24"/>
        </w:rPr>
        <w:t>МГУП «Ти</w:t>
      </w:r>
      <w:r w:rsidR="00AF71D4" w:rsidRPr="00AB2DD1">
        <w:rPr>
          <w:rFonts w:ascii="Times New Roman" w:hAnsi="Times New Roman" w:cs="Times New Roman"/>
          <w:sz w:val="24"/>
          <w:szCs w:val="24"/>
        </w:rPr>
        <w:t>растеплоэнерго»</w:t>
      </w:r>
    </w:p>
    <w:tbl>
      <w:tblPr>
        <w:tblStyle w:val="a3"/>
        <w:tblW w:w="15455" w:type="dxa"/>
        <w:tblInd w:w="-176" w:type="dxa"/>
        <w:tblLayout w:type="fixed"/>
        <w:tblLook w:val="04A0" w:firstRow="1" w:lastRow="0" w:firstColumn="1" w:lastColumn="0" w:noHBand="0" w:noVBand="1"/>
      </w:tblPr>
      <w:tblGrid>
        <w:gridCol w:w="583"/>
        <w:gridCol w:w="4987"/>
        <w:gridCol w:w="9885"/>
      </w:tblGrid>
      <w:tr w:rsidR="009A1E1D" w:rsidRPr="00AB2DD1" w14:paraId="12F146A5" w14:textId="77777777" w:rsidTr="007D0A52">
        <w:trPr>
          <w:trHeight w:val="428"/>
        </w:trPr>
        <w:tc>
          <w:tcPr>
            <w:tcW w:w="583" w:type="dxa"/>
          </w:tcPr>
          <w:p w14:paraId="25849F4D" w14:textId="77777777" w:rsidR="0035008E" w:rsidRPr="00AB2DD1" w:rsidRDefault="0035008E" w:rsidP="00900098">
            <w:pPr>
              <w:jc w:val="center"/>
              <w:rPr>
                <w:rFonts w:ascii="Times New Roman" w:hAnsi="Times New Roman" w:cs="Times New Roman"/>
              </w:rPr>
            </w:pPr>
            <w:r w:rsidRPr="00AB2DD1">
              <w:rPr>
                <w:rFonts w:ascii="Times New Roman" w:hAnsi="Times New Roman" w:cs="Times New Roman"/>
              </w:rPr>
              <w:t>№ п/п</w:t>
            </w:r>
          </w:p>
        </w:tc>
        <w:tc>
          <w:tcPr>
            <w:tcW w:w="4987" w:type="dxa"/>
          </w:tcPr>
          <w:p w14:paraId="6BE016D0" w14:textId="77777777" w:rsidR="0035008E" w:rsidRPr="00AB2DD1" w:rsidRDefault="0035008E" w:rsidP="00900098">
            <w:pPr>
              <w:jc w:val="center"/>
              <w:rPr>
                <w:rFonts w:ascii="Times New Roman" w:hAnsi="Times New Roman" w:cs="Times New Roman"/>
              </w:rPr>
            </w:pPr>
            <w:r w:rsidRPr="00AB2DD1">
              <w:rPr>
                <w:rFonts w:ascii="Times New Roman" w:hAnsi="Times New Roman" w:cs="Times New Roman"/>
              </w:rPr>
              <w:t>Наименование:</w:t>
            </w:r>
          </w:p>
        </w:tc>
        <w:tc>
          <w:tcPr>
            <w:tcW w:w="9885" w:type="dxa"/>
          </w:tcPr>
          <w:p w14:paraId="0ED816D9" w14:textId="77777777" w:rsidR="0035008E" w:rsidRPr="00AB2DD1" w:rsidRDefault="0035008E" w:rsidP="00900098">
            <w:pPr>
              <w:jc w:val="center"/>
              <w:rPr>
                <w:rFonts w:ascii="Times New Roman" w:hAnsi="Times New Roman" w:cs="Times New Roman"/>
              </w:rPr>
            </w:pPr>
            <w:r w:rsidRPr="00AB2DD1">
              <w:rPr>
                <w:rFonts w:ascii="Times New Roman" w:hAnsi="Times New Roman" w:cs="Times New Roman"/>
              </w:rPr>
              <w:t>Поля для заполнения</w:t>
            </w:r>
          </w:p>
        </w:tc>
      </w:tr>
      <w:tr w:rsidR="009A1E1D" w:rsidRPr="00AB2DD1" w14:paraId="2272D4A3" w14:textId="77777777" w:rsidTr="009A1E1D">
        <w:trPr>
          <w:trHeight w:val="142"/>
        </w:trPr>
        <w:tc>
          <w:tcPr>
            <w:tcW w:w="583" w:type="dxa"/>
          </w:tcPr>
          <w:p w14:paraId="4D2FEA2D"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1</w:t>
            </w:r>
          </w:p>
        </w:tc>
        <w:tc>
          <w:tcPr>
            <w:tcW w:w="4987" w:type="dxa"/>
          </w:tcPr>
          <w:p w14:paraId="4237B011"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2</w:t>
            </w:r>
          </w:p>
        </w:tc>
        <w:tc>
          <w:tcPr>
            <w:tcW w:w="9885" w:type="dxa"/>
          </w:tcPr>
          <w:p w14:paraId="6D6A4F58"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3</w:t>
            </w:r>
          </w:p>
        </w:tc>
      </w:tr>
      <w:tr w:rsidR="009A1E1D" w:rsidRPr="00AB2DD1" w14:paraId="7C3B0780" w14:textId="77777777" w:rsidTr="009A1E1D">
        <w:trPr>
          <w:trHeight w:val="142"/>
        </w:trPr>
        <w:tc>
          <w:tcPr>
            <w:tcW w:w="15455" w:type="dxa"/>
            <w:gridSpan w:val="3"/>
          </w:tcPr>
          <w:p w14:paraId="2A5439D2" w14:textId="77777777" w:rsidR="00AB55CF" w:rsidRPr="00AB2DD1" w:rsidRDefault="00AB55CF" w:rsidP="00C352C9">
            <w:pPr>
              <w:jc w:val="center"/>
              <w:rPr>
                <w:rFonts w:ascii="Times New Roman" w:hAnsi="Times New Roman" w:cs="Times New Roman"/>
              </w:rPr>
            </w:pPr>
            <w:r w:rsidRPr="00AB2DD1">
              <w:rPr>
                <w:rFonts w:ascii="Times New Roman" w:hAnsi="Times New Roman" w:cs="Times New Roman"/>
                <w:b/>
              </w:rPr>
              <w:t>1. Общая информация о закупке</w:t>
            </w:r>
          </w:p>
        </w:tc>
      </w:tr>
      <w:tr w:rsidR="009A1E1D" w:rsidRPr="00AB2DD1" w14:paraId="6870E63E" w14:textId="77777777" w:rsidTr="009A1E1D">
        <w:trPr>
          <w:trHeight w:val="142"/>
        </w:trPr>
        <w:tc>
          <w:tcPr>
            <w:tcW w:w="583" w:type="dxa"/>
            <w:vAlign w:val="center"/>
          </w:tcPr>
          <w:p w14:paraId="7F9BAE03"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1</w:t>
            </w:r>
          </w:p>
        </w:tc>
        <w:tc>
          <w:tcPr>
            <w:tcW w:w="4987" w:type="dxa"/>
          </w:tcPr>
          <w:p w14:paraId="126F9451" w14:textId="1E219F80" w:rsidR="0035008E" w:rsidRPr="00AB2DD1" w:rsidRDefault="007D0A52" w:rsidP="007D0A52">
            <w:pPr>
              <w:rPr>
                <w:rFonts w:ascii="Times New Roman" w:hAnsi="Times New Roman" w:cs="Times New Roman"/>
              </w:rPr>
            </w:pPr>
            <w:r w:rsidRPr="00AB2DD1">
              <w:rPr>
                <w:rFonts w:ascii="Times New Roman" w:hAnsi="Times New Roman" w:cs="Times New Roman"/>
              </w:rPr>
              <w:t xml:space="preserve">Номер извещения </w:t>
            </w:r>
          </w:p>
        </w:tc>
        <w:tc>
          <w:tcPr>
            <w:tcW w:w="9885" w:type="dxa"/>
          </w:tcPr>
          <w:p w14:paraId="5D999834" w14:textId="77777777" w:rsidR="0035008E" w:rsidRPr="00AB2DD1" w:rsidRDefault="00C4096F" w:rsidP="00BA67C5">
            <w:pPr>
              <w:rPr>
                <w:rFonts w:ascii="Times New Roman" w:hAnsi="Times New Roman" w:cs="Times New Roman"/>
              </w:rPr>
            </w:pPr>
            <w:r w:rsidRPr="00AB2DD1">
              <w:rPr>
                <w:rFonts w:ascii="Times New Roman" w:hAnsi="Times New Roman" w:cs="Times New Roman"/>
              </w:rPr>
              <w:t>3</w:t>
            </w:r>
            <w:r w:rsidR="00BA67C5" w:rsidRPr="00AB2DD1">
              <w:rPr>
                <w:rFonts w:ascii="Times New Roman" w:hAnsi="Times New Roman" w:cs="Times New Roman"/>
              </w:rPr>
              <w:t>.</w:t>
            </w:r>
            <w:r w:rsidRPr="00AB2DD1">
              <w:rPr>
                <w:rFonts w:ascii="Times New Roman" w:hAnsi="Times New Roman" w:cs="Times New Roman"/>
              </w:rPr>
              <w:t>1</w:t>
            </w:r>
            <w:r w:rsidR="00E55AD8" w:rsidRPr="00AB2DD1">
              <w:rPr>
                <w:rFonts w:ascii="Times New Roman" w:hAnsi="Times New Roman" w:cs="Times New Roman"/>
              </w:rPr>
              <w:t>.</w:t>
            </w:r>
            <w:r w:rsidR="00BA67C5" w:rsidRPr="00AB2DD1">
              <w:rPr>
                <w:rFonts w:ascii="Times New Roman" w:hAnsi="Times New Roman" w:cs="Times New Roman"/>
              </w:rPr>
              <w:t xml:space="preserve"> </w:t>
            </w:r>
            <w:r w:rsidRPr="00AB2DD1">
              <w:rPr>
                <w:rFonts w:ascii="Times New Roman" w:hAnsi="Times New Roman" w:cs="Times New Roman"/>
              </w:rPr>
              <w:t>Разборка и восстановление дорожных покрытий, тротуаров</w:t>
            </w:r>
          </w:p>
        </w:tc>
      </w:tr>
      <w:tr w:rsidR="009A1E1D" w:rsidRPr="00AB2DD1" w14:paraId="13F2983B" w14:textId="77777777" w:rsidTr="009A1E1D">
        <w:trPr>
          <w:trHeight w:val="142"/>
        </w:trPr>
        <w:tc>
          <w:tcPr>
            <w:tcW w:w="583" w:type="dxa"/>
            <w:vAlign w:val="center"/>
          </w:tcPr>
          <w:p w14:paraId="4E3DD32E"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2</w:t>
            </w:r>
          </w:p>
        </w:tc>
        <w:tc>
          <w:tcPr>
            <w:tcW w:w="4987" w:type="dxa"/>
          </w:tcPr>
          <w:p w14:paraId="34DB72D0" w14:textId="77777777" w:rsidR="0035008E" w:rsidRPr="00AB2DD1" w:rsidRDefault="0035008E" w:rsidP="0035008E">
            <w:pPr>
              <w:rPr>
                <w:rFonts w:ascii="Times New Roman" w:hAnsi="Times New Roman" w:cs="Times New Roman"/>
              </w:rPr>
            </w:pPr>
            <w:r w:rsidRPr="00AB2DD1">
              <w:rPr>
                <w:rFonts w:ascii="Times New Roman" w:hAnsi="Times New Roman" w:cs="Times New Roman"/>
              </w:rPr>
              <w:t xml:space="preserve">Используемый способ определения поставщика </w:t>
            </w:r>
          </w:p>
        </w:tc>
        <w:tc>
          <w:tcPr>
            <w:tcW w:w="9885" w:type="dxa"/>
          </w:tcPr>
          <w:p w14:paraId="61D06D01" w14:textId="77777777" w:rsidR="008B33F9" w:rsidRPr="00AB2DD1" w:rsidRDefault="00AE6EB9" w:rsidP="00A31431">
            <w:pPr>
              <w:rPr>
                <w:rFonts w:ascii="Times New Roman" w:hAnsi="Times New Roman" w:cs="Times New Roman"/>
              </w:rPr>
            </w:pPr>
            <w:r w:rsidRPr="00AB2DD1">
              <w:rPr>
                <w:rFonts w:ascii="Times New Roman" w:hAnsi="Times New Roman" w:cs="Times New Roman"/>
              </w:rPr>
              <w:t>Открытый аукцион</w:t>
            </w:r>
            <w:r w:rsidR="00A31431" w:rsidRPr="00AB2DD1">
              <w:rPr>
                <w:rFonts w:ascii="Times New Roman" w:hAnsi="Times New Roman" w:cs="Times New Roman"/>
              </w:rPr>
              <w:t xml:space="preserve"> </w:t>
            </w:r>
          </w:p>
        </w:tc>
      </w:tr>
      <w:tr w:rsidR="009A1E1D" w:rsidRPr="00AB2DD1" w14:paraId="4F5C5E5A" w14:textId="77777777" w:rsidTr="009A1E1D">
        <w:trPr>
          <w:trHeight w:val="142"/>
        </w:trPr>
        <w:tc>
          <w:tcPr>
            <w:tcW w:w="583" w:type="dxa"/>
            <w:vAlign w:val="center"/>
          </w:tcPr>
          <w:p w14:paraId="5CC6D33E" w14:textId="77777777" w:rsidR="00AF71D4" w:rsidRPr="00AB2DD1" w:rsidRDefault="00AF71D4" w:rsidP="00AF71D4">
            <w:pPr>
              <w:jc w:val="center"/>
              <w:rPr>
                <w:rFonts w:ascii="Times New Roman" w:hAnsi="Times New Roman" w:cs="Times New Roman"/>
              </w:rPr>
            </w:pPr>
            <w:r w:rsidRPr="00AB2DD1">
              <w:rPr>
                <w:rFonts w:ascii="Times New Roman" w:hAnsi="Times New Roman" w:cs="Times New Roman"/>
              </w:rPr>
              <w:t>3</w:t>
            </w:r>
          </w:p>
        </w:tc>
        <w:tc>
          <w:tcPr>
            <w:tcW w:w="4987" w:type="dxa"/>
          </w:tcPr>
          <w:p w14:paraId="52A2DA1F" w14:textId="77777777" w:rsidR="00AF71D4" w:rsidRPr="00AB2DD1" w:rsidRDefault="00AF71D4" w:rsidP="00AF71D4">
            <w:pPr>
              <w:rPr>
                <w:rFonts w:ascii="Times New Roman" w:hAnsi="Times New Roman" w:cs="Times New Roman"/>
              </w:rPr>
            </w:pPr>
            <w:r w:rsidRPr="00AB2DD1">
              <w:rPr>
                <w:rFonts w:ascii="Times New Roman" w:hAnsi="Times New Roman" w:cs="Times New Roman"/>
              </w:rPr>
              <w:t>Предмет закупки</w:t>
            </w:r>
          </w:p>
        </w:tc>
        <w:tc>
          <w:tcPr>
            <w:tcW w:w="9885" w:type="dxa"/>
          </w:tcPr>
          <w:p w14:paraId="4C96C6FB" w14:textId="77777777" w:rsidR="00AF71D4" w:rsidRPr="00AB2DD1" w:rsidRDefault="00B1415C" w:rsidP="00D060E3">
            <w:pPr>
              <w:rPr>
                <w:rFonts w:ascii="Times New Roman" w:hAnsi="Times New Roman" w:cs="Times New Roman"/>
              </w:rPr>
            </w:pPr>
            <w:r w:rsidRPr="00AB2DD1">
              <w:rPr>
                <w:rFonts w:ascii="Times New Roman" w:hAnsi="Times New Roman" w:cs="Times New Roman"/>
              </w:rPr>
              <w:t xml:space="preserve">Восстановление асфальтобетонных покрытий дорог, тротуаров, внутриквартальных проездов, после проведения строительных и  ремонтных работ  </w:t>
            </w:r>
            <w:r w:rsidR="006C71A8" w:rsidRPr="00AB2DD1">
              <w:rPr>
                <w:rFonts w:ascii="Times New Roman" w:hAnsi="Times New Roman" w:cs="Times New Roman"/>
              </w:rPr>
              <w:t>на инженерных сетях   МГУП «Тирастеплоэнерго».</w:t>
            </w:r>
          </w:p>
        </w:tc>
      </w:tr>
      <w:tr w:rsidR="009A1E1D" w:rsidRPr="00AB2DD1" w14:paraId="7D3D52C1" w14:textId="77777777" w:rsidTr="009A1E1D">
        <w:trPr>
          <w:trHeight w:val="142"/>
        </w:trPr>
        <w:tc>
          <w:tcPr>
            <w:tcW w:w="583" w:type="dxa"/>
            <w:vAlign w:val="center"/>
          </w:tcPr>
          <w:p w14:paraId="259C945D" w14:textId="77777777" w:rsidR="00AF71D4" w:rsidRPr="00AB2DD1" w:rsidRDefault="00AF71D4" w:rsidP="00AF71D4">
            <w:pPr>
              <w:jc w:val="center"/>
              <w:rPr>
                <w:rFonts w:ascii="Times New Roman" w:hAnsi="Times New Roman" w:cs="Times New Roman"/>
              </w:rPr>
            </w:pPr>
            <w:bookmarkStart w:id="23" w:name="_Hlk83815463"/>
            <w:r w:rsidRPr="00AB2DD1">
              <w:rPr>
                <w:rFonts w:ascii="Times New Roman" w:hAnsi="Times New Roman" w:cs="Times New Roman"/>
              </w:rPr>
              <w:t>4</w:t>
            </w:r>
          </w:p>
        </w:tc>
        <w:tc>
          <w:tcPr>
            <w:tcW w:w="4987" w:type="dxa"/>
          </w:tcPr>
          <w:p w14:paraId="02F47C52" w14:textId="77777777" w:rsidR="00AF71D4" w:rsidRPr="00AB2DD1" w:rsidRDefault="00AF71D4" w:rsidP="00AF71D4">
            <w:pPr>
              <w:rPr>
                <w:rFonts w:ascii="Times New Roman" w:hAnsi="Times New Roman" w:cs="Times New Roman"/>
              </w:rPr>
            </w:pPr>
            <w:r w:rsidRPr="00AB2DD1">
              <w:rPr>
                <w:rFonts w:ascii="Times New Roman" w:hAnsi="Times New Roman" w:cs="Times New Roman"/>
              </w:rPr>
              <w:t>Наименование группы товаров, работ, услуг</w:t>
            </w:r>
          </w:p>
        </w:tc>
        <w:tc>
          <w:tcPr>
            <w:tcW w:w="9885" w:type="dxa"/>
          </w:tcPr>
          <w:p w14:paraId="785202AB" w14:textId="77777777" w:rsidR="00AF71D4" w:rsidRPr="00AB2DD1" w:rsidRDefault="00B1415C" w:rsidP="00AF71D4">
            <w:pPr>
              <w:rPr>
                <w:rFonts w:ascii="Times New Roman" w:hAnsi="Times New Roman" w:cs="Times New Roman"/>
              </w:rPr>
            </w:pPr>
            <w:r w:rsidRPr="00AB2DD1">
              <w:rPr>
                <w:rFonts w:ascii="Times New Roman" w:hAnsi="Times New Roman" w:cs="Times New Roman"/>
              </w:rPr>
              <w:t>Р</w:t>
            </w:r>
            <w:r w:rsidR="00BA67C5" w:rsidRPr="00AB2DD1">
              <w:rPr>
                <w:rFonts w:ascii="Times New Roman" w:hAnsi="Times New Roman" w:cs="Times New Roman"/>
              </w:rPr>
              <w:t>абот</w:t>
            </w:r>
            <w:r w:rsidRPr="00AB2DD1">
              <w:rPr>
                <w:rFonts w:ascii="Times New Roman" w:hAnsi="Times New Roman" w:cs="Times New Roman"/>
              </w:rPr>
              <w:t>ы</w:t>
            </w:r>
          </w:p>
        </w:tc>
      </w:tr>
      <w:bookmarkEnd w:id="23"/>
      <w:tr w:rsidR="009A1E1D" w:rsidRPr="00AB2DD1" w14:paraId="13446189" w14:textId="77777777" w:rsidTr="009A1E1D">
        <w:trPr>
          <w:trHeight w:val="142"/>
        </w:trPr>
        <w:tc>
          <w:tcPr>
            <w:tcW w:w="583" w:type="dxa"/>
            <w:vAlign w:val="center"/>
          </w:tcPr>
          <w:p w14:paraId="349CB7F7"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5</w:t>
            </w:r>
          </w:p>
        </w:tc>
        <w:tc>
          <w:tcPr>
            <w:tcW w:w="4987" w:type="dxa"/>
          </w:tcPr>
          <w:p w14:paraId="7B4A5053"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Дата размещения извещения</w:t>
            </w:r>
          </w:p>
        </w:tc>
        <w:tc>
          <w:tcPr>
            <w:tcW w:w="9885" w:type="dxa"/>
          </w:tcPr>
          <w:p w14:paraId="6CF878EF" w14:textId="7C9CB51F" w:rsidR="0035008E" w:rsidRPr="00AB2DD1" w:rsidRDefault="00E768C7" w:rsidP="00965874">
            <w:pPr>
              <w:rPr>
                <w:rFonts w:ascii="Times New Roman" w:hAnsi="Times New Roman" w:cs="Times New Roman"/>
                <w:highlight w:val="yellow"/>
              </w:rPr>
            </w:pPr>
            <w:r w:rsidRPr="00AB2DD1">
              <w:rPr>
                <w:rFonts w:ascii="Times New Roman" w:hAnsi="Times New Roman" w:cs="Times New Roman"/>
                <w:lang w:val="en-US"/>
              </w:rPr>
              <w:t>14</w:t>
            </w:r>
            <w:r w:rsidR="00F24026" w:rsidRPr="00AB2DD1">
              <w:rPr>
                <w:rFonts w:ascii="Times New Roman" w:hAnsi="Times New Roman" w:cs="Times New Roman"/>
              </w:rPr>
              <w:t>.</w:t>
            </w:r>
            <w:r w:rsidRPr="00AB2DD1">
              <w:rPr>
                <w:rFonts w:ascii="Times New Roman" w:hAnsi="Times New Roman" w:cs="Times New Roman"/>
              </w:rPr>
              <w:t>0</w:t>
            </w:r>
            <w:r w:rsidRPr="00AB2DD1">
              <w:rPr>
                <w:rFonts w:ascii="Times New Roman" w:hAnsi="Times New Roman" w:cs="Times New Roman"/>
                <w:lang w:val="en-US"/>
              </w:rPr>
              <w:t>4</w:t>
            </w:r>
            <w:r w:rsidR="00F24026" w:rsidRPr="00AB2DD1">
              <w:rPr>
                <w:rFonts w:ascii="Times New Roman" w:hAnsi="Times New Roman" w:cs="Times New Roman"/>
              </w:rPr>
              <w:t>.</w:t>
            </w:r>
            <w:r w:rsidRPr="00AB2DD1">
              <w:rPr>
                <w:rFonts w:ascii="Times New Roman" w:hAnsi="Times New Roman" w:cs="Times New Roman"/>
              </w:rPr>
              <w:t>202</w:t>
            </w:r>
            <w:r w:rsidRPr="00AB2DD1">
              <w:rPr>
                <w:rFonts w:ascii="Times New Roman" w:hAnsi="Times New Roman" w:cs="Times New Roman"/>
                <w:lang w:val="en-US"/>
              </w:rPr>
              <w:t>5</w:t>
            </w:r>
            <w:r w:rsidR="00564563" w:rsidRPr="00AB2DD1">
              <w:rPr>
                <w:rFonts w:ascii="Times New Roman" w:hAnsi="Times New Roman" w:cs="Times New Roman"/>
              </w:rPr>
              <w:t xml:space="preserve"> г.</w:t>
            </w:r>
          </w:p>
        </w:tc>
      </w:tr>
      <w:tr w:rsidR="009A1E1D" w:rsidRPr="00AB2DD1" w14:paraId="63CFB12C" w14:textId="77777777" w:rsidTr="009A1E1D">
        <w:trPr>
          <w:trHeight w:val="142"/>
        </w:trPr>
        <w:tc>
          <w:tcPr>
            <w:tcW w:w="15455" w:type="dxa"/>
            <w:gridSpan w:val="3"/>
            <w:vAlign w:val="center"/>
          </w:tcPr>
          <w:p w14:paraId="415E9039" w14:textId="77777777" w:rsidR="00AB55CF" w:rsidRPr="00AB2DD1" w:rsidRDefault="00AB55CF" w:rsidP="00C352C9">
            <w:pPr>
              <w:jc w:val="center"/>
              <w:rPr>
                <w:rFonts w:ascii="Times New Roman" w:hAnsi="Times New Roman" w:cs="Times New Roman"/>
              </w:rPr>
            </w:pPr>
            <w:r w:rsidRPr="00AB2DD1">
              <w:rPr>
                <w:rFonts w:ascii="Times New Roman" w:hAnsi="Times New Roman" w:cs="Times New Roman"/>
                <w:b/>
              </w:rPr>
              <w:t>2. Сведения о заказчике</w:t>
            </w:r>
          </w:p>
        </w:tc>
      </w:tr>
      <w:tr w:rsidR="009A1E1D" w:rsidRPr="00AB2DD1" w14:paraId="7BC52D63" w14:textId="77777777" w:rsidTr="009A1E1D">
        <w:trPr>
          <w:trHeight w:val="142"/>
        </w:trPr>
        <w:tc>
          <w:tcPr>
            <w:tcW w:w="583" w:type="dxa"/>
            <w:vAlign w:val="center"/>
          </w:tcPr>
          <w:p w14:paraId="31CCD65A"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1</w:t>
            </w:r>
          </w:p>
        </w:tc>
        <w:tc>
          <w:tcPr>
            <w:tcW w:w="4987" w:type="dxa"/>
          </w:tcPr>
          <w:p w14:paraId="1A480DB8"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Наименование заказчика</w:t>
            </w:r>
          </w:p>
        </w:tc>
        <w:tc>
          <w:tcPr>
            <w:tcW w:w="9885" w:type="dxa"/>
          </w:tcPr>
          <w:p w14:paraId="59430935" w14:textId="77777777" w:rsidR="0035008E" w:rsidRPr="00AB2DD1" w:rsidRDefault="00AE7337" w:rsidP="009F0053">
            <w:pPr>
              <w:rPr>
                <w:rFonts w:ascii="Times New Roman" w:hAnsi="Times New Roman" w:cs="Times New Roman"/>
              </w:rPr>
            </w:pPr>
            <w:r w:rsidRPr="00AB2DD1">
              <w:rPr>
                <w:rFonts w:ascii="Times New Roman" w:hAnsi="Times New Roman" w:cs="Times New Roman"/>
              </w:rPr>
              <w:t>МГУП «Тирастеплоэнерго»</w:t>
            </w:r>
          </w:p>
        </w:tc>
      </w:tr>
      <w:tr w:rsidR="009A1E1D" w:rsidRPr="00AB2DD1" w14:paraId="529F7575" w14:textId="77777777" w:rsidTr="009A1E1D">
        <w:trPr>
          <w:trHeight w:val="142"/>
        </w:trPr>
        <w:tc>
          <w:tcPr>
            <w:tcW w:w="583" w:type="dxa"/>
            <w:vAlign w:val="center"/>
          </w:tcPr>
          <w:p w14:paraId="566B27D3"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2</w:t>
            </w:r>
          </w:p>
        </w:tc>
        <w:tc>
          <w:tcPr>
            <w:tcW w:w="4987" w:type="dxa"/>
          </w:tcPr>
          <w:p w14:paraId="67E3A30A"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Место нахождения</w:t>
            </w:r>
          </w:p>
        </w:tc>
        <w:tc>
          <w:tcPr>
            <w:tcW w:w="9885" w:type="dxa"/>
          </w:tcPr>
          <w:p w14:paraId="22F2AB39" w14:textId="77777777" w:rsidR="0035008E" w:rsidRPr="00AB2DD1" w:rsidRDefault="00965874" w:rsidP="0035008E">
            <w:pPr>
              <w:rPr>
                <w:rFonts w:ascii="Times New Roman" w:hAnsi="Times New Roman" w:cs="Times New Roman"/>
              </w:rPr>
            </w:pPr>
            <w:r w:rsidRPr="00AB2DD1">
              <w:rPr>
                <w:rFonts w:ascii="Times New Roman" w:hAnsi="Times New Roman" w:cs="Times New Roman"/>
              </w:rPr>
              <w:t xml:space="preserve">г. Тирасполь ул. </w:t>
            </w:r>
            <w:r w:rsidR="00AE7337" w:rsidRPr="00AB2DD1">
              <w:rPr>
                <w:rFonts w:ascii="Times New Roman" w:hAnsi="Times New Roman" w:cs="Times New Roman"/>
              </w:rPr>
              <w:t>Шутова, 3</w:t>
            </w:r>
          </w:p>
        </w:tc>
      </w:tr>
      <w:tr w:rsidR="009A1E1D" w:rsidRPr="00AB2DD1" w14:paraId="3BDDDEA0" w14:textId="77777777" w:rsidTr="009A1E1D">
        <w:trPr>
          <w:trHeight w:val="142"/>
        </w:trPr>
        <w:tc>
          <w:tcPr>
            <w:tcW w:w="583" w:type="dxa"/>
            <w:vAlign w:val="center"/>
          </w:tcPr>
          <w:p w14:paraId="4A69FBD8"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3</w:t>
            </w:r>
          </w:p>
        </w:tc>
        <w:tc>
          <w:tcPr>
            <w:tcW w:w="4987" w:type="dxa"/>
          </w:tcPr>
          <w:p w14:paraId="5EEF6E59"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Почтовый адрес</w:t>
            </w:r>
          </w:p>
        </w:tc>
        <w:tc>
          <w:tcPr>
            <w:tcW w:w="9885" w:type="dxa"/>
          </w:tcPr>
          <w:p w14:paraId="22694737"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 xml:space="preserve">г. Тирасполь ул. </w:t>
            </w:r>
            <w:r w:rsidR="00AE7337" w:rsidRPr="00AB2DD1">
              <w:rPr>
                <w:rFonts w:ascii="Times New Roman" w:hAnsi="Times New Roman" w:cs="Times New Roman"/>
              </w:rPr>
              <w:t>Шутова, 3</w:t>
            </w:r>
          </w:p>
        </w:tc>
      </w:tr>
      <w:tr w:rsidR="009A1E1D" w:rsidRPr="00AB2DD1" w14:paraId="46CDDD7B" w14:textId="77777777" w:rsidTr="009A1E1D">
        <w:trPr>
          <w:trHeight w:val="142"/>
        </w:trPr>
        <w:tc>
          <w:tcPr>
            <w:tcW w:w="583" w:type="dxa"/>
            <w:vAlign w:val="center"/>
          </w:tcPr>
          <w:p w14:paraId="49B26B34"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4</w:t>
            </w:r>
          </w:p>
        </w:tc>
        <w:tc>
          <w:tcPr>
            <w:tcW w:w="4987" w:type="dxa"/>
          </w:tcPr>
          <w:p w14:paraId="5CC783E1"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Адрес электронной почты</w:t>
            </w:r>
          </w:p>
        </w:tc>
        <w:tc>
          <w:tcPr>
            <w:tcW w:w="9885" w:type="dxa"/>
          </w:tcPr>
          <w:p w14:paraId="6D1B2E58" w14:textId="77777777" w:rsidR="0035008E" w:rsidRPr="00AB2DD1" w:rsidRDefault="00AE7337" w:rsidP="001F36FF">
            <w:pPr>
              <w:rPr>
                <w:rFonts w:ascii="Times New Roman" w:hAnsi="Times New Roman" w:cs="Times New Roman"/>
              </w:rPr>
            </w:pPr>
            <w:r w:rsidRPr="00AB2DD1">
              <w:rPr>
                <w:rFonts w:ascii="Times New Roman" w:hAnsi="Times New Roman" w:cs="Times New Roman"/>
                <w:lang w:val="en-US"/>
              </w:rPr>
              <w:t>tiraste@mail.ru</w:t>
            </w:r>
          </w:p>
        </w:tc>
      </w:tr>
      <w:tr w:rsidR="009A1E1D" w:rsidRPr="00AB2DD1" w14:paraId="43F3A605" w14:textId="77777777" w:rsidTr="009A1E1D">
        <w:trPr>
          <w:trHeight w:val="142"/>
        </w:trPr>
        <w:tc>
          <w:tcPr>
            <w:tcW w:w="583" w:type="dxa"/>
            <w:vAlign w:val="center"/>
          </w:tcPr>
          <w:p w14:paraId="62B686BB"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5</w:t>
            </w:r>
          </w:p>
        </w:tc>
        <w:tc>
          <w:tcPr>
            <w:tcW w:w="4987" w:type="dxa"/>
          </w:tcPr>
          <w:p w14:paraId="0F5BA5FA"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Номер контактного телефона</w:t>
            </w:r>
          </w:p>
        </w:tc>
        <w:tc>
          <w:tcPr>
            <w:tcW w:w="9885" w:type="dxa"/>
          </w:tcPr>
          <w:p w14:paraId="49FB2CD4" w14:textId="77777777" w:rsidR="0035008E" w:rsidRPr="00AB2DD1" w:rsidRDefault="00AE7337" w:rsidP="001C7F3D">
            <w:pPr>
              <w:rPr>
                <w:rFonts w:ascii="Times New Roman" w:hAnsi="Times New Roman" w:cs="Times New Roman"/>
              </w:rPr>
            </w:pPr>
            <w:r w:rsidRPr="00AB2DD1">
              <w:rPr>
                <w:rFonts w:ascii="Times New Roman" w:hAnsi="Times New Roman" w:cs="Times New Roman"/>
              </w:rPr>
              <w:t xml:space="preserve">0(533) 9-31-24; по техническим вопросам: 0(533) </w:t>
            </w:r>
            <w:r w:rsidR="001C7F3D" w:rsidRPr="00AB2DD1">
              <w:rPr>
                <w:rFonts w:ascii="Times New Roman" w:hAnsi="Times New Roman" w:cs="Times New Roman"/>
              </w:rPr>
              <w:t>5-16-34</w:t>
            </w:r>
          </w:p>
        </w:tc>
      </w:tr>
      <w:tr w:rsidR="009A1E1D" w:rsidRPr="00AB2DD1" w14:paraId="4A06F236" w14:textId="77777777" w:rsidTr="009A1E1D">
        <w:trPr>
          <w:trHeight w:val="142"/>
        </w:trPr>
        <w:tc>
          <w:tcPr>
            <w:tcW w:w="583" w:type="dxa"/>
            <w:vAlign w:val="center"/>
          </w:tcPr>
          <w:p w14:paraId="7534E1F5"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6</w:t>
            </w:r>
          </w:p>
        </w:tc>
        <w:tc>
          <w:tcPr>
            <w:tcW w:w="4987" w:type="dxa"/>
          </w:tcPr>
          <w:p w14:paraId="08CD7389" w14:textId="77777777" w:rsidR="0035008E" w:rsidRPr="00AB2DD1" w:rsidRDefault="0035008E" w:rsidP="009F0053">
            <w:pPr>
              <w:rPr>
                <w:rFonts w:ascii="Times New Roman" w:hAnsi="Times New Roman" w:cs="Times New Roman"/>
              </w:rPr>
            </w:pPr>
            <w:r w:rsidRPr="00AB2DD1">
              <w:rPr>
                <w:rFonts w:ascii="Times New Roman" w:hAnsi="Times New Roman" w:cs="Times New Roman"/>
              </w:rPr>
              <w:t>Дополнительная информация</w:t>
            </w:r>
          </w:p>
        </w:tc>
        <w:tc>
          <w:tcPr>
            <w:tcW w:w="9885" w:type="dxa"/>
          </w:tcPr>
          <w:p w14:paraId="4CD6083D" w14:textId="77777777" w:rsidR="00184D80" w:rsidRPr="00AB2DD1" w:rsidRDefault="00DB1377" w:rsidP="009F0053">
            <w:pPr>
              <w:rPr>
                <w:rFonts w:ascii="Times New Roman" w:hAnsi="Times New Roman" w:cs="Times New Roman"/>
              </w:rPr>
            </w:pPr>
            <w:r w:rsidRPr="00AB2DD1">
              <w:rPr>
                <w:rFonts w:ascii="Times New Roman" w:hAnsi="Times New Roman" w:cs="Times New Roman"/>
              </w:rPr>
              <w:t>нет</w:t>
            </w:r>
          </w:p>
        </w:tc>
      </w:tr>
      <w:tr w:rsidR="009A1E1D" w:rsidRPr="00AB2DD1" w14:paraId="5796CAA6" w14:textId="77777777" w:rsidTr="009A1E1D">
        <w:trPr>
          <w:trHeight w:val="142"/>
        </w:trPr>
        <w:tc>
          <w:tcPr>
            <w:tcW w:w="5570" w:type="dxa"/>
            <w:gridSpan w:val="2"/>
            <w:vAlign w:val="center"/>
          </w:tcPr>
          <w:p w14:paraId="0786EA98" w14:textId="77777777" w:rsidR="00AB55CF" w:rsidRPr="00AB2DD1" w:rsidRDefault="00AB55CF" w:rsidP="00C352C9">
            <w:pPr>
              <w:jc w:val="center"/>
              <w:rPr>
                <w:rFonts w:ascii="Times New Roman" w:hAnsi="Times New Roman" w:cs="Times New Roman"/>
                <w:b/>
              </w:rPr>
            </w:pPr>
            <w:r w:rsidRPr="00AB2DD1">
              <w:rPr>
                <w:rFonts w:ascii="Times New Roman" w:hAnsi="Times New Roman" w:cs="Times New Roman"/>
                <w:b/>
              </w:rPr>
              <w:t>3. Информация о процедуре закупки</w:t>
            </w:r>
          </w:p>
        </w:tc>
        <w:tc>
          <w:tcPr>
            <w:tcW w:w="9885" w:type="dxa"/>
          </w:tcPr>
          <w:p w14:paraId="5DE28F0D" w14:textId="77777777" w:rsidR="00AB55CF" w:rsidRPr="00AB2DD1" w:rsidRDefault="00AB55CF" w:rsidP="00C352C9">
            <w:pPr>
              <w:jc w:val="center"/>
              <w:rPr>
                <w:rFonts w:ascii="Times New Roman" w:hAnsi="Times New Roman" w:cs="Times New Roman"/>
              </w:rPr>
            </w:pPr>
          </w:p>
        </w:tc>
      </w:tr>
      <w:tr w:rsidR="009A1E1D" w:rsidRPr="00AB2DD1" w14:paraId="587625DF" w14:textId="77777777" w:rsidTr="009A1E1D">
        <w:trPr>
          <w:trHeight w:val="142"/>
        </w:trPr>
        <w:tc>
          <w:tcPr>
            <w:tcW w:w="583" w:type="dxa"/>
            <w:vAlign w:val="center"/>
          </w:tcPr>
          <w:p w14:paraId="4EE935D8"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1</w:t>
            </w:r>
          </w:p>
        </w:tc>
        <w:tc>
          <w:tcPr>
            <w:tcW w:w="4987" w:type="dxa"/>
          </w:tcPr>
          <w:p w14:paraId="63C37CC1" w14:textId="35946F5F" w:rsidR="0035008E" w:rsidRPr="00AB2DD1" w:rsidRDefault="0035008E" w:rsidP="00BD115D">
            <w:pPr>
              <w:rPr>
                <w:rFonts w:ascii="Times New Roman" w:hAnsi="Times New Roman" w:cs="Times New Roman"/>
              </w:rPr>
            </w:pPr>
            <w:r w:rsidRPr="00AB2DD1">
              <w:rPr>
                <w:rFonts w:ascii="Times New Roman" w:hAnsi="Times New Roman" w:cs="Times New Roman"/>
              </w:rPr>
              <w:t xml:space="preserve">Дата и время начала подачи заявок </w:t>
            </w:r>
          </w:p>
        </w:tc>
        <w:tc>
          <w:tcPr>
            <w:tcW w:w="9885" w:type="dxa"/>
          </w:tcPr>
          <w:p w14:paraId="5D95D76C" w14:textId="5BD9B694" w:rsidR="0035008E" w:rsidRPr="00AB2DD1" w:rsidRDefault="00E768C7" w:rsidP="00C2391A">
            <w:pPr>
              <w:rPr>
                <w:rFonts w:ascii="Times New Roman" w:hAnsi="Times New Roman" w:cs="Times New Roman"/>
              </w:rPr>
            </w:pPr>
            <w:r w:rsidRPr="00AB2DD1">
              <w:rPr>
                <w:rFonts w:ascii="Times New Roman" w:hAnsi="Times New Roman" w:cs="Times New Roman"/>
                <w:lang w:val="en-US"/>
              </w:rPr>
              <w:t>15</w:t>
            </w:r>
            <w:r w:rsidR="00F24026" w:rsidRPr="00AB2DD1">
              <w:rPr>
                <w:rFonts w:ascii="Times New Roman" w:hAnsi="Times New Roman" w:cs="Times New Roman"/>
              </w:rPr>
              <w:t>.</w:t>
            </w:r>
            <w:r w:rsidRPr="00AB2DD1">
              <w:rPr>
                <w:rFonts w:ascii="Times New Roman" w:hAnsi="Times New Roman" w:cs="Times New Roman"/>
              </w:rPr>
              <w:t>0</w:t>
            </w:r>
            <w:r w:rsidRPr="00AB2DD1">
              <w:rPr>
                <w:rFonts w:ascii="Times New Roman" w:hAnsi="Times New Roman" w:cs="Times New Roman"/>
                <w:lang w:val="en-US"/>
              </w:rPr>
              <w:t>4</w:t>
            </w:r>
            <w:r w:rsidRPr="00AB2DD1">
              <w:rPr>
                <w:rFonts w:ascii="Times New Roman" w:hAnsi="Times New Roman" w:cs="Times New Roman"/>
              </w:rPr>
              <w:t>.202</w:t>
            </w:r>
            <w:r w:rsidRPr="00AB2DD1">
              <w:rPr>
                <w:rFonts w:ascii="Times New Roman" w:hAnsi="Times New Roman" w:cs="Times New Roman"/>
                <w:lang w:val="en-US"/>
              </w:rPr>
              <w:t>5</w:t>
            </w:r>
            <w:r w:rsidR="00F24026" w:rsidRPr="00AB2DD1">
              <w:rPr>
                <w:rFonts w:ascii="Times New Roman" w:hAnsi="Times New Roman" w:cs="Times New Roman"/>
              </w:rPr>
              <w:t xml:space="preserve"> г.</w:t>
            </w:r>
            <w:r w:rsidR="00AD6326" w:rsidRPr="00AB2DD1">
              <w:rPr>
                <w:rFonts w:ascii="Times New Roman" w:hAnsi="Times New Roman" w:cs="Times New Roman"/>
              </w:rPr>
              <w:t xml:space="preserve"> 08 : </w:t>
            </w:r>
            <w:r w:rsidR="00AE7337" w:rsidRPr="00AB2DD1">
              <w:rPr>
                <w:rFonts w:ascii="Times New Roman" w:hAnsi="Times New Roman" w:cs="Times New Roman"/>
              </w:rPr>
              <w:t>00 час</w:t>
            </w:r>
            <w:r w:rsidR="00053800" w:rsidRPr="00AB2DD1">
              <w:rPr>
                <w:rFonts w:ascii="Times New Roman" w:hAnsi="Times New Roman" w:cs="Times New Roman"/>
              </w:rPr>
              <w:t>ов</w:t>
            </w:r>
          </w:p>
        </w:tc>
      </w:tr>
      <w:tr w:rsidR="009A1E1D" w:rsidRPr="00AB2DD1" w14:paraId="543F9811" w14:textId="77777777" w:rsidTr="009A1E1D">
        <w:trPr>
          <w:trHeight w:val="142"/>
        </w:trPr>
        <w:tc>
          <w:tcPr>
            <w:tcW w:w="583" w:type="dxa"/>
            <w:vAlign w:val="center"/>
          </w:tcPr>
          <w:p w14:paraId="4797BB78" w14:textId="77777777" w:rsidR="0035008E" w:rsidRPr="00AB2DD1" w:rsidRDefault="0035008E" w:rsidP="009F0053">
            <w:pPr>
              <w:jc w:val="center"/>
              <w:rPr>
                <w:rFonts w:ascii="Times New Roman" w:hAnsi="Times New Roman" w:cs="Times New Roman"/>
              </w:rPr>
            </w:pPr>
            <w:r w:rsidRPr="00AB2DD1">
              <w:rPr>
                <w:rFonts w:ascii="Times New Roman" w:hAnsi="Times New Roman" w:cs="Times New Roman"/>
              </w:rPr>
              <w:t>2</w:t>
            </w:r>
          </w:p>
        </w:tc>
        <w:tc>
          <w:tcPr>
            <w:tcW w:w="4987" w:type="dxa"/>
          </w:tcPr>
          <w:p w14:paraId="22FFD42B" w14:textId="1A8169A7" w:rsidR="0035008E" w:rsidRPr="00AB2DD1" w:rsidRDefault="0035008E" w:rsidP="00BD115D">
            <w:pPr>
              <w:rPr>
                <w:rFonts w:ascii="Times New Roman" w:hAnsi="Times New Roman" w:cs="Times New Roman"/>
              </w:rPr>
            </w:pPr>
            <w:r w:rsidRPr="00AB2DD1">
              <w:rPr>
                <w:rFonts w:ascii="Times New Roman" w:hAnsi="Times New Roman" w:cs="Times New Roman"/>
              </w:rPr>
              <w:t xml:space="preserve">Дата и время окончания подачи заявок </w:t>
            </w:r>
          </w:p>
        </w:tc>
        <w:tc>
          <w:tcPr>
            <w:tcW w:w="9885" w:type="dxa"/>
          </w:tcPr>
          <w:p w14:paraId="4B7B4CD6" w14:textId="54ED1AA0" w:rsidR="0035008E" w:rsidRPr="00AB2DD1" w:rsidRDefault="00D70A56" w:rsidP="00021A83">
            <w:pPr>
              <w:rPr>
                <w:rFonts w:ascii="Times New Roman" w:hAnsi="Times New Roman" w:cs="Times New Roman"/>
              </w:rPr>
            </w:pPr>
            <w:r w:rsidRPr="00AB2DD1">
              <w:rPr>
                <w:rFonts w:ascii="Times New Roman" w:hAnsi="Times New Roman" w:cs="Times New Roman"/>
              </w:rPr>
              <w:t>2</w:t>
            </w:r>
            <w:r w:rsidR="00E768C7" w:rsidRPr="00AB2DD1">
              <w:rPr>
                <w:rFonts w:ascii="Times New Roman" w:hAnsi="Times New Roman" w:cs="Times New Roman"/>
                <w:lang w:val="en-US"/>
              </w:rPr>
              <w:t>5</w:t>
            </w:r>
            <w:r w:rsidR="00F24026" w:rsidRPr="00AB2DD1">
              <w:rPr>
                <w:rFonts w:ascii="Times New Roman" w:hAnsi="Times New Roman" w:cs="Times New Roman"/>
              </w:rPr>
              <w:t>.</w:t>
            </w:r>
            <w:r w:rsidR="00E768C7" w:rsidRPr="00AB2DD1">
              <w:rPr>
                <w:rFonts w:ascii="Times New Roman" w:hAnsi="Times New Roman" w:cs="Times New Roman"/>
              </w:rPr>
              <w:t>0</w:t>
            </w:r>
            <w:r w:rsidR="00E768C7" w:rsidRPr="00AB2DD1">
              <w:rPr>
                <w:rFonts w:ascii="Times New Roman" w:hAnsi="Times New Roman" w:cs="Times New Roman"/>
                <w:lang w:val="en-US"/>
              </w:rPr>
              <w:t>4</w:t>
            </w:r>
            <w:r w:rsidR="00E768C7" w:rsidRPr="00AB2DD1">
              <w:rPr>
                <w:rFonts w:ascii="Times New Roman" w:hAnsi="Times New Roman" w:cs="Times New Roman"/>
              </w:rPr>
              <w:t>.202</w:t>
            </w:r>
            <w:r w:rsidR="00E768C7" w:rsidRPr="00AB2DD1">
              <w:rPr>
                <w:rFonts w:ascii="Times New Roman" w:hAnsi="Times New Roman" w:cs="Times New Roman"/>
                <w:lang w:val="en-US"/>
              </w:rPr>
              <w:t>5</w:t>
            </w:r>
            <w:r w:rsidR="00564563" w:rsidRPr="00AB2DD1">
              <w:rPr>
                <w:rFonts w:ascii="Times New Roman" w:hAnsi="Times New Roman" w:cs="Times New Roman"/>
              </w:rPr>
              <w:t xml:space="preserve"> г. </w:t>
            </w:r>
            <w:r w:rsidRPr="00AB2DD1">
              <w:rPr>
                <w:rFonts w:ascii="Times New Roman" w:hAnsi="Times New Roman" w:cs="Times New Roman"/>
              </w:rPr>
              <w:t>1</w:t>
            </w:r>
            <w:r w:rsidR="00E87996" w:rsidRPr="00AB2DD1">
              <w:rPr>
                <w:rFonts w:ascii="Times New Roman" w:hAnsi="Times New Roman" w:cs="Times New Roman"/>
              </w:rPr>
              <w:t>0</w:t>
            </w:r>
            <w:proofErr w:type="gramStart"/>
            <w:r w:rsidR="00E87996" w:rsidRPr="00AB2DD1">
              <w:rPr>
                <w:rFonts w:ascii="Times New Roman" w:hAnsi="Times New Roman" w:cs="Times New Roman"/>
              </w:rPr>
              <w:t xml:space="preserve"> :</w:t>
            </w:r>
            <w:proofErr w:type="gramEnd"/>
            <w:r w:rsidR="00E87996" w:rsidRPr="00AB2DD1">
              <w:rPr>
                <w:rFonts w:ascii="Times New Roman" w:hAnsi="Times New Roman" w:cs="Times New Roman"/>
              </w:rPr>
              <w:t xml:space="preserve"> 00</w:t>
            </w:r>
            <w:r w:rsidR="00564563" w:rsidRPr="00AB2DD1">
              <w:rPr>
                <w:rFonts w:ascii="Times New Roman" w:hAnsi="Times New Roman" w:cs="Times New Roman"/>
              </w:rPr>
              <w:t xml:space="preserve"> час</w:t>
            </w:r>
            <w:r w:rsidR="00053800" w:rsidRPr="00AB2DD1">
              <w:rPr>
                <w:rFonts w:ascii="Times New Roman" w:hAnsi="Times New Roman" w:cs="Times New Roman"/>
              </w:rPr>
              <w:t>ов</w:t>
            </w:r>
            <w:r w:rsidR="00443CFB" w:rsidRPr="00AB2DD1">
              <w:rPr>
                <w:rFonts w:ascii="Times New Roman" w:hAnsi="Times New Roman" w:cs="Times New Roman"/>
              </w:rPr>
              <w:t xml:space="preserve"> </w:t>
            </w:r>
          </w:p>
        </w:tc>
      </w:tr>
      <w:tr w:rsidR="009A1E1D" w:rsidRPr="00AB2DD1" w14:paraId="5F180785" w14:textId="77777777" w:rsidTr="009A1E1D">
        <w:trPr>
          <w:trHeight w:val="142"/>
        </w:trPr>
        <w:tc>
          <w:tcPr>
            <w:tcW w:w="583" w:type="dxa"/>
            <w:vAlign w:val="center"/>
          </w:tcPr>
          <w:p w14:paraId="26B9945A" w14:textId="77777777" w:rsidR="00564563" w:rsidRPr="00AB2DD1" w:rsidRDefault="00564563" w:rsidP="009F0053">
            <w:pPr>
              <w:jc w:val="center"/>
              <w:rPr>
                <w:rFonts w:ascii="Times New Roman" w:hAnsi="Times New Roman" w:cs="Times New Roman"/>
              </w:rPr>
            </w:pPr>
            <w:r w:rsidRPr="00AB2DD1">
              <w:rPr>
                <w:rFonts w:ascii="Times New Roman" w:hAnsi="Times New Roman" w:cs="Times New Roman"/>
              </w:rPr>
              <w:t>3</w:t>
            </w:r>
          </w:p>
        </w:tc>
        <w:tc>
          <w:tcPr>
            <w:tcW w:w="4987" w:type="dxa"/>
          </w:tcPr>
          <w:p w14:paraId="387D01CF" w14:textId="77777777" w:rsidR="00564563" w:rsidRPr="00AB2DD1" w:rsidRDefault="00564563" w:rsidP="009F0053">
            <w:pPr>
              <w:rPr>
                <w:rFonts w:ascii="Times New Roman" w:hAnsi="Times New Roman" w:cs="Times New Roman"/>
              </w:rPr>
            </w:pPr>
            <w:r w:rsidRPr="00AB2DD1">
              <w:rPr>
                <w:rFonts w:ascii="Times New Roman" w:hAnsi="Times New Roman" w:cs="Times New Roman"/>
              </w:rPr>
              <w:t>Место подачи заявок</w:t>
            </w:r>
          </w:p>
        </w:tc>
        <w:tc>
          <w:tcPr>
            <w:tcW w:w="9885" w:type="dxa"/>
          </w:tcPr>
          <w:p w14:paraId="2EBB361F" w14:textId="77777777" w:rsidR="00564563" w:rsidRPr="00AB2DD1" w:rsidRDefault="00AE7337" w:rsidP="009F0053">
            <w:pPr>
              <w:rPr>
                <w:rFonts w:ascii="Times New Roman" w:hAnsi="Times New Roman" w:cs="Times New Roman"/>
              </w:rPr>
            </w:pPr>
            <w:r w:rsidRPr="00AB2DD1">
              <w:rPr>
                <w:rFonts w:ascii="Times New Roman" w:hAnsi="Times New Roman" w:cs="Times New Roman"/>
              </w:rPr>
              <w:t>МГУП «Тирастеплоэнерго» г. Тирасполь, ул. Шутова, 3, канцелярия</w:t>
            </w:r>
          </w:p>
        </w:tc>
      </w:tr>
      <w:tr w:rsidR="009A1E1D" w:rsidRPr="00AB2DD1" w14:paraId="7483F173" w14:textId="77777777" w:rsidTr="009A1E1D">
        <w:trPr>
          <w:trHeight w:val="142"/>
        </w:trPr>
        <w:tc>
          <w:tcPr>
            <w:tcW w:w="583" w:type="dxa"/>
            <w:vAlign w:val="center"/>
          </w:tcPr>
          <w:p w14:paraId="37E5655D" w14:textId="77777777" w:rsidR="00564563" w:rsidRPr="00AB2DD1" w:rsidRDefault="00564563" w:rsidP="009F0053">
            <w:pPr>
              <w:jc w:val="center"/>
              <w:rPr>
                <w:rFonts w:ascii="Times New Roman" w:hAnsi="Times New Roman" w:cs="Times New Roman"/>
              </w:rPr>
            </w:pPr>
            <w:r w:rsidRPr="00AB2DD1">
              <w:rPr>
                <w:rFonts w:ascii="Times New Roman" w:hAnsi="Times New Roman" w:cs="Times New Roman"/>
              </w:rPr>
              <w:t>4</w:t>
            </w:r>
          </w:p>
        </w:tc>
        <w:tc>
          <w:tcPr>
            <w:tcW w:w="4987" w:type="dxa"/>
          </w:tcPr>
          <w:p w14:paraId="766E77C6" w14:textId="77777777" w:rsidR="00564563" w:rsidRPr="00AB2DD1" w:rsidRDefault="00564563" w:rsidP="009F0053">
            <w:pPr>
              <w:rPr>
                <w:rFonts w:ascii="Times New Roman" w:hAnsi="Times New Roman" w:cs="Times New Roman"/>
              </w:rPr>
            </w:pPr>
            <w:r w:rsidRPr="00AB2DD1">
              <w:rPr>
                <w:rFonts w:ascii="Times New Roman" w:hAnsi="Times New Roman" w:cs="Times New Roman"/>
              </w:rPr>
              <w:t>Порядок подачи заявок</w:t>
            </w:r>
          </w:p>
        </w:tc>
        <w:tc>
          <w:tcPr>
            <w:tcW w:w="9885" w:type="dxa"/>
          </w:tcPr>
          <w:p w14:paraId="06F5E2B7" w14:textId="74F8B9E8" w:rsidR="000D01A0" w:rsidRPr="00AB2DD1" w:rsidRDefault="00DD44D9" w:rsidP="00F24026">
            <w:pPr>
              <w:rPr>
                <w:rFonts w:ascii="Times New Roman" w:hAnsi="Times New Roman" w:cs="Times New Roman"/>
              </w:rPr>
            </w:pPr>
            <w:r w:rsidRPr="00AB2DD1">
              <w:rPr>
                <w:rFonts w:ascii="Times New Roman" w:hAnsi="Times New Roman" w:cs="Times New Roman"/>
              </w:rPr>
              <w:t xml:space="preserve">Заявки на участие в </w:t>
            </w:r>
            <w:r w:rsidR="00AE6EB9" w:rsidRPr="00AB2DD1">
              <w:rPr>
                <w:rFonts w:ascii="Times New Roman" w:hAnsi="Times New Roman" w:cs="Times New Roman"/>
              </w:rPr>
              <w:t>открытом аукционе</w:t>
            </w:r>
            <w:r w:rsidRPr="00AB2DD1">
              <w:rPr>
                <w:rFonts w:ascii="Times New Roman" w:hAnsi="Times New Roman" w:cs="Times New Roman"/>
              </w:rPr>
              <w:t xml:space="preserve"> предоставляются в письменно</w:t>
            </w:r>
            <w:r w:rsidR="00D82A19" w:rsidRPr="00AB2DD1">
              <w:rPr>
                <w:rFonts w:ascii="Times New Roman" w:hAnsi="Times New Roman" w:cs="Times New Roman"/>
              </w:rPr>
              <w:t>м виде в запечатанном конверте, не позволяющем просматривать содержан</w:t>
            </w:r>
            <w:r w:rsidR="0013423D" w:rsidRPr="00AB2DD1">
              <w:rPr>
                <w:rFonts w:ascii="Times New Roman" w:hAnsi="Times New Roman" w:cs="Times New Roman"/>
              </w:rPr>
              <w:t>ие заявки до ее вскрытия</w:t>
            </w:r>
            <w:r w:rsidR="000D01A0" w:rsidRPr="00AB2DD1">
              <w:rPr>
                <w:rFonts w:ascii="Times New Roman" w:hAnsi="Times New Roman" w:cs="Times New Roman"/>
              </w:rPr>
              <w:t xml:space="preserve"> или в форме электронного документа с использованием пароля, обеспечивающего ограничение до</w:t>
            </w:r>
            <w:r w:rsidR="00543F53" w:rsidRPr="00AB2DD1">
              <w:rPr>
                <w:rFonts w:ascii="Times New Roman" w:hAnsi="Times New Roman" w:cs="Times New Roman"/>
              </w:rPr>
              <w:t>ступа, который предоставляется З</w:t>
            </w:r>
            <w:r w:rsidR="000D01A0" w:rsidRPr="00AB2DD1">
              <w:rPr>
                <w:rFonts w:ascii="Times New Roman" w:hAnsi="Times New Roman" w:cs="Times New Roman"/>
              </w:rPr>
              <w:t xml:space="preserve">аказчику до </w:t>
            </w:r>
            <w:r w:rsidR="000B43E3" w:rsidRPr="00AB2DD1">
              <w:rPr>
                <w:rFonts w:ascii="Times New Roman" w:hAnsi="Times New Roman" w:cs="Times New Roman"/>
              </w:rPr>
              <w:t>25.04.2025</w:t>
            </w:r>
            <w:r w:rsidR="00843839" w:rsidRPr="00AB2DD1">
              <w:rPr>
                <w:rFonts w:ascii="Times New Roman" w:hAnsi="Times New Roman" w:cs="Times New Roman"/>
              </w:rPr>
              <w:t xml:space="preserve"> года до  </w:t>
            </w:r>
            <w:r w:rsidR="00D70A56" w:rsidRPr="00AB2DD1">
              <w:rPr>
                <w:rFonts w:ascii="Times New Roman" w:hAnsi="Times New Roman" w:cs="Times New Roman"/>
              </w:rPr>
              <w:t>1</w:t>
            </w:r>
            <w:r w:rsidR="00131A01" w:rsidRPr="00AB2DD1">
              <w:rPr>
                <w:rFonts w:ascii="Times New Roman" w:hAnsi="Times New Roman" w:cs="Times New Roman"/>
              </w:rPr>
              <w:t>0</w:t>
            </w:r>
            <w:proofErr w:type="gramStart"/>
            <w:r w:rsidR="00131A01" w:rsidRPr="00AB2DD1">
              <w:rPr>
                <w:rFonts w:ascii="Times New Roman" w:hAnsi="Times New Roman" w:cs="Times New Roman"/>
              </w:rPr>
              <w:t xml:space="preserve"> :</w:t>
            </w:r>
            <w:proofErr w:type="gramEnd"/>
            <w:r w:rsidR="00131A01" w:rsidRPr="00AB2DD1">
              <w:rPr>
                <w:rFonts w:ascii="Times New Roman" w:hAnsi="Times New Roman" w:cs="Times New Roman"/>
              </w:rPr>
              <w:t xml:space="preserve"> 00 часов</w:t>
            </w:r>
            <w:r w:rsidR="000D01A0" w:rsidRPr="00AB2DD1">
              <w:rPr>
                <w:rFonts w:ascii="Times New Roman" w:hAnsi="Times New Roman" w:cs="Times New Roman"/>
              </w:rPr>
              <w:t>.</w:t>
            </w:r>
          </w:p>
          <w:p w14:paraId="22073CA8" w14:textId="77777777" w:rsidR="00564563" w:rsidRPr="00AB2DD1" w:rsidRDefault="0013423D" w:rsidP="00F24026">
            <w:pPr>
              <w:rPr>
                <w:rFonts w:ascii="Times New Roman" w:hAnsi="Times New Roman" w:cs="Times New Roman"/>
              </w:rPr>
            </w:pPr>
            <w:r w:rsidRPr="00AB2DD1">
              <w:rPr>
                <w:rFonts w:ascii="Times New Roman" w:hAnsi="Times New Roman" w:cs="Times New Roman"/>
              </w:rPr>
              <w:t xml:space="preserve"> На внешней стороне конверта указывается следующая информация: </w:t>
            </w:r>
          </w:p>
          <w:p w14:paraId="0AAEB906" w14:textId="77777777" w:rsidR="0013423D" w:rsidRPr="00AB2DD1" w:rsidRDefault="0013423D" w:rsidP="00F24026">
            <w:pPr>
              <w:rPr>
                <w:rFonts w:ascii="Times New Roman" w:hAnsi="Times New Roman" w:cs="Times New Roman"/>
              </w:rPr>
            </w:pPr>
            <w:r w:rsidRPr="00AB2DD1">
              <w:rPr>
                <w:rFonts w:ascii="Times New Roman" w:hAnsi="Times New Roman" w:cs="Times New Roman"/>
              </w:rPr>
              <w:t>- наименование и адрес Заказчика;</w:t>
            </w:r>
          </w:p>
          <w:p w14:paraId="6BFCD34C" w14:textId="77777777" w:rsidR="0013423D" w:rsidRPr="00AB2DD1" w:rsidRDefault="0013423D" w:rsidP="00F24026">
            <w:pPr>
              <w:rPr>
                <w:rFonts w:ascii="Times New Roman" w:hAnsi="Times New Roman" w:cs="Times New Roman"/>
              </w:rPr>
            </w:pPr>
            <w:r w:rsidRPr="00AB2DD1">
              <w:rPr>
                <w:rFonts w:ascii="Times New Roman" w:hAnsi="Times New Roman" w:cs="Times New Roman"/>
              </w:rPr>
              <w:t>- полное фирменное наименование Участника закупки и его почтовый адрес;</w:t>
            </w:r>
          </w:p>
          <w:p w14:paraId="5D430CAF" w14:textId="77777777" w:rsidR="001C7F3D" w:rsidRPr="00AB2DD1" w:rsidRDefault="001C7F3D" w:rsidP="00F24026">
            <w:pPr>
              <w:rPr>
                <w:rFonts w:ascii="Times New Roman" w:hAnsi="Times New Roman" w:cs="Times New Roman"/>
              </w:rPr>
            </w:pPr>
            <w:r w:rsidRPr="00AB2DD1">
              <w:rPr>
                <w:rFonts w:ascii="Times New Roman" w:hAnsi="Times New Roman" w:cs="Times New Roman"/>
              </w:rPr>
              <w:t>- дата и время вскрытия конверта;</w:t>
            </w:r>
          </w:p>
          <w:p w14:paraId="704A7C00" w14:textId="77777777" w:rsidR="0013423D" w:rsidRPr="00AB2DD1" w:rsidRDefault="0013423D" w:rsidP="001C7F3D">
            <w:pPr>
              <w:rPr>
                <w:rFonts w:ascii="Times New Roman" w:hAnsi="Times New Roman" w:cs="Times New Roman"/>
              </w:rPr>
            </w:pPr>
            <w:r w:rsidRPr="00AB2DD1">
              <w:rPr>
                <w:rFonts w:ascii="Times New Roman" w:hAnsi="Times New Roman" w:cs="Times New Roman"/>
              </w:rPr>
              <w:t xml:space="preserve">- предмет </w:t>
            </w:r>
            <w:r w:rsidR="001C7F3D" w:rsidRPr="00AB2DD1">
              <w:rPr>
                <w:rFonts w:ascii="Times New Roman" w:hAnsi="Times New Roman" w:cs="Times New Roman"/>
              </w:rPr>
              <w:t>закупки.</w:t>
            </w:r>
          </w:p>
        </w:tc>
      </w:tr>
      <w:tr w:rsidR="009A1E1D" w:rsidRPr="00AB2DD1" w14:paraId="181DE4B8" w14:textId="77777777" w:rsidTr="009A1E1D">
        <w:trPr>
          <w:trHeight w:val="142"/>
        </w:trPr>
        <w:tc>
          <w:tcPr>
            <w:tcW w:w="583" w:type="dxa"/>
            <w:vAlign w:val="center"/>
          </w:tcPr>
          <w:p w14:paraId="04D2C6E3" w14:textId="77777777" w:rsidR="00564563" w:rsidRPr="00AB2DD1" w:rsidRDefault="00564563" w:rsidP="009F0053">
            <w:pPr>
              <w:jc w:val="center"/>
              <w:rPr>
                <w:rFonts w:ascii="Times New Roman" w:hAnsi="Times New Roman" w:cs="Times New Roman"/>
              </w:rPr>
            </w:pPr>
            <w:r w:rsidRPr="00AB2DD1">
              <w:rPr>
                <w:rFonts w:ascii="Times New Roman" w:hAnsi="Times New Roman" w:cs="Times New Roman"/>
              </w:rPr>
              <w:t>5</w:t>
            </w:r>
          </w:p>
        </w:tc>
        <w:tc>
          <w:tcPr>
            <w:tcW w:w="4987" w:type="dxa"/>
          </w:tcPr>
          <w:p w14:paraId="25249A8E" w14:textId="77777777" w:rsidR="00564563" w:rsidRPr="00AB2DD1" w:rsidRDefault="00564563" w:rsidP="009F0053">
            <w:pPr>
              <w:rPr>
                <w:rFonts w:ascii="Times New Roman" w:hAnsi="Times New Roman" w:cs="Times New Roman"/>
              </w:rPr>
            </w:pPr>
            <w:r w:rsidRPr="00AB2DD1">
              <w:rPr>
                <w:rFonts w:ascii="Times New Roman" w:hAnsi="Times New Roman" w:cs="Times New Roman"/>
              </w:rPr>
              <w:t>Дата и время проведения закупки</w:t>
            </w:r>
          </w:p>
        </w:tc>
        <w:tc>
          <w:tcPr>
            <w:tcW w:w="9885" w:type="dxa"/>
          </w:tcPr>
          <w:p w14:paraId="0849F3E2" w14:textId="62E1C01B" w:rsidR="00564563" w:rsidRPr="00AB2DD1" w:rsidRDefault="00D70A56" w:rsidP="00443CFB">
            <w:pPr>
              <w:rPr>
                <w:rFonts w:ascii="Times New Roman" w:hAnsi="Times New Roman" w:cs="Times New Roman"/>
              </w:rPr>
            </w:pPr>
            <w:r w:rsidRPr="00AB2DD1">
              <w:rPr>
                <w:rFonts w:ascii="Times New Roman" w:hAnsi="Times New Roman" w:cs="Times New Roman"/>
              </w:rPr>
              <w:t>2</w:t>
            </w:r>
            <w:r w:rsidR="000B43E3" w:rsidRPr="00AB2DD1">
              <w:rPr>
                <w:rFonts w:ascii="Times New Roman" w:hAnsi="Times New Roman" w:cs="Times New Roman"/>
                <w:lang w:val="en-US"/>
              </w:rPr>
              <w:t>5</w:t>
            </w:r>
            <w:r w:rsidR="00564563" w:rsidRPr="00AB2DD1">
              <w:rPr>
                <w:rFonts w:ascii="Times New Roman" w:hAnsi="Times New Roman" w:cs="Times New Roman"/>
              </w:rPr>
              <w:t>.</w:t>
            </w:r>
            <w:r w:rsidR="000B43E3" w:rsidRPr="00AB2DD1">
              <w:rPr>
                <w:rFonts w:ascii="Times New Roman" w:hAnsi="Times New Roman" w:cs="Times New Roman"/>
              </w:rPr>
              <w:t>0</w:t>
            </w:r>
            <w:r w:rsidR="000B43E3" w:rsidRPr="00AB2DD1">
              <w:rPr>
                <w:rFonts w:ascii="Times New Roman" w:hAnsi="Times New Roman" w:cs="Times New Roman"/>
                <w:lang w:val="en-US"/>
              </w:rPr>
              <w:t>4</w:t>
            </w:r>
            <w:r w:rsidR="000B43E3" w:rsidRPr="00AB2DD1">
              <w:rPr>
                <w:rFonts w:ascii="Times New Roman" w:hAnsi="Times New Roman" w:cs="Times New Roman"/>
              </w:rPr>
              <w:t>.202</w:t>
            </w:r>
            <w:r w:rsidR="000B43E3" w:rsidRPr="00AB2DD1">
              <w:rPr>
                <w:rFonts w:ascii="Times New Roman" w:hAnsi="Times New Roman" w:cs="Times New Roman"/>
                <w:lang w:val="en-US"/>
              </w:rPr>
              <w:t>5</w:t>
            </w:r>
            <w:r w:rsidR="00564563" w:rsidRPr="00AB2DD1">
              <w:rPr>
                <w:rFonts w:ascii="Times New Roman" w:hAnsi="Times New Roman" w:cs="Times New Roman"/>
              </w:rPr>
              <w:t xml:space="preserve"> г. </w:t>
            </w:r>
            <w:r w:rsidRPr="00AB2DD1">
              <w:rPr>
                <w:rFonts w:ascii="Times New Roman" w:hAnsi="Times New Roman" w:cs="Times New Roman"/>
              </w:rPr>
              <w:t>1</w:t>
            </w:r>
            <w:r w:rsidR="00AD6326" w:rsidRPr="00AB2DD1">
              <w:rPr>
                <w:rFonts w:ascii="Times New Roman" w:hAnsi="Times New Roman" w:cs="Times New Roman"/>
              </w:rPr>
              <w:t>0</w:t>
            </w:r>
            <w:proofErr w:type="gramStart"/>
            <w:r w:rsidR="00AD6326" w:rsidRPr="00AB2DD1">
              <w:rPr>
                <w:rFonts w:ascii="Times New Roman" w:hAnsi="Times New Roman" w:cs="Times New Roman"/>
              </w:rPr>
              <w:t xml:space="preserve"> :</w:t>
            </w:r>
            <w:proofErr w:type="gramEnd"/>
            <w:r w:rsidR="00AD6326" w:rsidRPr="00AB2DD1">
              <w:rPr>
                <w:rFonts w:ascii="Times New Roman" w:hAnsi="Times New Roman" w:cs="Times New Roman"/>
              </w:rPr>
              <w:t xml:space="preserve"> 00</w:t>
            </w:r>
            <w:r w:rsidR="00564563" w:rsidRPr="00AB2DD1">
              <w:rPr>
                <w:rFonts w:ascii="Times New Roman" w:hAnsi="Times New Roman" w:cs="Times New Roman"/>
              </w:rPr>
              <w:t xml:space="preserve"> час</w:t>
            </w:r>
            <w:r w:rsidR="00053800" w:rsidRPr="00AB2DD1">
              <w:rPr>
                <w:rFonts w:ascii="Times New Roman" w:hAnsi="Times New Roman" w:cs="Times New Roman"/>
              </w:rPr>
              <w:t>ов</w:t>
            </w:r>
          </w:p>
        </w:tc>
      </w:tr>
      <w:tr w:rsidR="009A1E1D" w:rsidRPr="00AB2DD1" w14:paraId="411DF54E" w14:textId="77777777" w:rsidTr="009A1E1D">
        <w:trPr>
          <w:trHeight w:val="142"/>
        </w:trPr>
        <w:tc>
          <w:tcPr>
            <w:tcW w:w="583" w:type="dxa"/>
            <w:vAlign w:val="center"/>
          </w:tcPr>
          <w:p w14:paraId="4DDC227C"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6</w:t>
            </w:r>
          </w:p>
        </w:tc>
        <w:tc>
          <w:tcPr>
            <w:tcW w:w="4987" w:type="dxa"/>
          </w:tcPr>
          <w:p w14:paraId="1123DF5E" w14:textId="0F61DB3F" w:rsidR="00965874" w:rsidRPr="00AB2DD1" w:rsidRDefault="00BD115D" w:rsidP="00BD115D">
            <w:pPr>
              <w:rPr>
                <w:rFonts w:ascii="Times New Roman" w:hAnsi="Times New Roman" w:cs="Times New Roman"/>
              </w:rPr>
            </w:pPr>
            <w:r w:rsidRPr="00AB2DD1">
              <w:rPr>
                <w:rFonts w:ascii="Times New Roman" w:hAnsi="Times New Roman" w:cs="Times New Roman"/>
              </w:rPr>
              <w:t xml:space="preserve">Место проведения закупки </w:t>
            </w:r>
          </w:p>
        </w:tc>
        <w:tc>
          <w:tcPr>
            <w:tcW w:w="9885" w:type="dxa"/>
          </w:tcPr>
          <w:p w14:paraId="283CD757" w14:textId="77777777" w:rsidR="00965874" w:rsidRPr="00AB2DD1" w:rsidRDefault="00AE7337" w:rsidP="00965874">
            <w:pPr>
              <w:rPr>
                <w:rFonts w:ascii="Times New Roman" w:hAnsi="Times New Roman" w:cs="Times New Roman"/>
              </w:rPr>
            </w:pPr>
            <w:r w:rsidRPr="00AB2DD1">
              <w:rPr>
                <w:rFonts w:ascii="Times New Roman" w:hAnsi="Times New Roman" w:cs="Times New Roman"/>
              </w:rPr>
              <w:t>МГУП «Тирастеплоэнерго» г. Тирасполь, ул. Шутова, 3, приемная</w:t>
            </w:r>
          </w:p>
        </w:tc>
      </w:tr>
      <w:tr w:rsidR="009A1E1D" w:rsidRPr="00AB2DD1" w14:paraId="1EBB07B9" w14:textId="77777777" w:rsidTr="009A1E1D">
        <w:trPr>
          <w:trHeight w:val="142"/>
        </w:trPr>
        <w:tc>
          <w:tcPr>
            <w:tcW w:w="15455" w:type="dxa"/>
            <w:gridSpan w:val="3"/>
            <w:vAlign w:val="center"/>
          </w:tcPr>
          <w:p w14:paraId="35587CDD"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b/>
              </w:rPr>
              <w:t>4. Начальная (максимальная) цена контракта</w:t>
            </w:r>
          </w:p>
        </w:tc>
      </w:tr>
      <w:tr w:rsidR="009A1E1D" w:rsidRPr="00AB2DD1" w14:paraId="47D3EE89" w14:textId="77777777" w:rsidTr="009A1E1D">
        <w:trPr>
          <w:trHeight w:val="142"/>
        </w:trPr>
        <w:tc>
          <w:tcPr>
            <w:tcW w:w="583" w:type="dxa"/>
            <w:vAlign w:val="center"/>
          </w:tcPr>
          <w:p w14:paraId="08240B18"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1</w:t>
            </w:r>
          </w:p>
        </w:tc>
        <w:tc>
          <w:tcPr>
            <w:tcW w:w="4987" w:type="dxa"/>
          </w:tcPr>
          <w:p w14:paraId="69CA44C0"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Начальная (максимальная) цена контракта</w:t>
            </w:r>
          </w:p>
        </w:tc>
        <w:tc>
          <w:tcPr>
            <w:tcW w:w="9885" w:type="dxa"/>
          </w:tcPr>
          <w:p w14:paraId="0FBC59F6" w14:textId="19951DEA" w:rsidR="00965874" w:rsidRPr="00AB2DD1" w:rsidRDefault="00864A98" w:rsidP="00974F93">
            <w:pPr>
              <w:rPr>
                <w:rFonts w:ascii="Times New Roman" w:hAnsi="Times New Roman" w:cs="Times New Roman"/>
                <w:highlight w:val="yellow"/>
              </w:rPr>
            </w:pPr>
            <w:r w:rsidRPr="00AB2DD1">
              <w:rPr>
                <w:rFonts w:ascii="Times New Roman" w:hAnsi="Times New Roman" w:cs="Times New Roman"/>
              </w:rPr>
              <w:t>999 704</w:t>
            </w:r>
            <w:r w:rsidR="00D70A56" w:rsidRPr="00AB2DD1">
              <w:rPr>
                <w:rFonts w:ascii="Times New Roman" w:hAnsi="Times New Roman" w:cs="Times New Roman"/>
              </w:rPr>
              <w:t xml:space="preserve">,00 </w:t>
            </w:r>
            <w:r w:rsidRPr="00AB2DD1">
              <w:rPr>
                <w:rFonts w:ascii="Times New Roman" w:hAnsi="Times New Roman" w:cs="Times New Roman"/>
              </w:rPr>
              <w:t>руб.</w:t>
            </w:r>
            <w:r w:rsidR="00974F93" w:rsidRPr="00AB2DD1">
              <w:rPr>
                <w:rFonts w:ascii="Times New Roman" w:hAnsi="Times New Roman" w:cs="Times New Roman"/>
              </w:rPr>
              <w:t xml:space="preserve"> ПМР</w:t>
            </w:r>
          </w:p>
        </w:tc>
      </w:tr>
      <w:tr w:rsidR="009A1E1D" w:rsidRPr="00AB2DD1" w14:paraId="6DAE72D8" w14:textId="77777777" w:rsidTr="009A1E1D">
        <w:trPr>
          <w:trHeight w:val="142"/>
        </w:trPr>
        <w:tc>
          <w:tcPr>
            <w:tcW w:w="583" w:type="dxa"/>
            <w:vAlign w:val="center"/>
          </w:tcPr>
          <w:p w14:paraId="2872D224"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2</w:t>
            </w:r>
          </w:p>
        </w:tc>
        <w:tc>
          <w:tcPr>
            <w:tcW w:w="4987" w:type="dxa"/>
          </w:tcPr>
          <w:p w14:paraId="57F476C9"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Валюта</w:t>
            </w:r>
          </w:p>
        </w:tc>
        <w:tc>
          <w:tcPr>
            <w:tcW w:w="9885" w:type="dxa"/>
          </w:tcPr>
          <w:p w14:paraId="587DD057"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Рубли ПМР</w:t>
            </w:r>
          </w:p>
        </w:tc>
      </w:tr>
      <w:tr w:rsidR="009A1E1D" w:rsidRPr="00AB2DD1" w14:paraId="5AF98599" w14:textId="77777777" w:rsidTr="009A1E1D">
        <w:trPr>
          <w:trHeight w:val="142"/>
        </w:trPr>
        <w:tc>
          <w:tcPr>
            <w:tcW w:w="583" w:type="dxa"/>
            <w:vAlign w:val="center"/>
          </w:tcPr>
          <w:p w14:paraId="5878AF1F"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3</w:t>
            </w:r>
          </w:p>
        </w:tc>
        <w:tc>
          <w:tcPr>
            <w:tcW w:w="4987" w:type="dxa"/>
          </w:tcPr>
          <w:p w14:paraId="28E30C68"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Источник финансирования</w:t>
            </w:r>
          </w:p>
        </w:tc>
        <w:tc>
          <w:tcPr>
            <w:tcW w:w="9885" w:type="dxa"/>
          </w:tcPr>
          <w:p w14:paraId="295FCAF3" w14:textId="77777777" w:rsidR="00965874" w:rsidRPr="00AB2DD1" w:rsidRDefault="00DD44D9" w:rsidP="008909DE">
            <w:pPr>
              <w:rPr>
                <w:rFonts w:ascii="Times New Roman" w:hAnsi="Times New Roman" w:cs="Times New Roman"/>
              </w:rPr>
            </w:pPr>
            <w:r w:rsidRPr="00AB2DD1">
              <w:rPr>
                <w:rFonts w:ascii="Times New Roman" w:hAnsi="Times New Roman" w:cs="Times New Roman"/>
              </w:rPr>
              <w:t>Собственные средства МГУП «Тирастеплоэнерго»</w:t>
            </w:r>
          </w:p>
        </w:tc>
      </w:tr>
      <w:tr w:rsidR="009A1E1D" w:rsidRPr="00AB2DD1" w14:paraId="3E0DE10C" w14:textId="77777777" w:rsidTr="009A1E1D">
        <w:trPr>
          <w:trHeight w:val="142"/>
        </w:trPr>
        <w:tc>
          <w:tcPr>
            <w:tcW w:w="583" w:type="dxa"/>
            <w:vAlign w:val="center"/>
          </w:tcPr>
          <w:p w14:paraId="318716B3"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lastRenderedPageBreak/>
              <w:t>4</w:t>
            </w:r>
          </w:p>
        </w:tc>
        <w:tc>
          <w:tcPr>
            <w:tcW w:w="4987" w:type="dxa"/>
          </w:tcPr>
          <w:p w14:paraId="267E9BE2"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Возможные условия оплаты (предоплата, оплата по факту или отсрочка платежа)</w:t>
            </w:r>
          </w:p>
        </w:tc>
        <w:tc>
          <w:tcPr>
            <w:tcW w:w="9885" w:type="dxa"/>
          </w:tcPr>
          <w:p w14:paraId="622EF22F" w14:textId="4378053C" w:rsidR="007C2C0A" w:rsidRPr="00AB2DD1" w:rsidRDefault="009264D1" w:rsidP="00543F53">
            <w:pPr>
              <w:jc w:val="both"/>
              <w:rPr>
                <w:rFonts w:ascii="Times New Roman" w:hAnsi="Times New Roman" w:cs="Times New Roman"/>
              </w:rPr>
            </w:pPr>
            <w:r w:rsidRPr="00AB2DD1">
              <w:rPr>
                <w:rFonts w:ascii="Times New Roman" w:eastAsia="Calibri" w:hAnsi="Times New Roman" w:cs="Times New Roman"/>
              </w:rPr>
              <w:t>Оплата работ осуществляется Заказчиком за фактически выполненные работы, после подписания уполномоченными представителями обеих Сторон Акта сдачи-приемки выполненных работ, в течение 30 рабочих дней.</w:t>
            </w:r>
          </w:p>
        </w:tc>
      </w:tr>
      <w:tr w:rsidR="009A1E1D" w:rsidRPr="00AB2DD1" w14:paraId="7194DE23" w14:textId="77777777" w:rsidTr="009A1E1D">
        <w:trPr>
          <w:trHeight w:val="268"/>
        </w:trPr>
        <w:tc>
          <w:tcPr>
            <w:tcW w:w="15455" w:type="dxa"/>
            <w:gridSpan w:val="3"/>
            <w:vAlign w:val="center"/>
          </w:tcPr>
          <w:p w14:paraId="357F5962"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b/>
              </w:rPr>
              <w:t>5. Информация о предмете (объекте) закупки</w:t>
            </w:r>
          </w:p>
        </w:tc>
      </w:tr>
      <w:tr w:rsidR="009A1E1D" w:rsidRPr="00AB2DD1" w14:paraId="79011FBD" w14:textId="77777777" w:rsidTr="009A1E1D">
        <w:trPr>
          <w:trHeight w:val="822"/>
        </w:trPr>
        <w:tc>
          <w:tcPr>
            <w:tcW w:w="583" w:type="dxa"/>
            <w:vAlign w:val="center"/>
          </w:tcPr>
          <w:p w14:paraId="771AE73D" w14:textId="77777777" w:rsidR="00D53404" w:rsidRPr="00AB2DD1" w:rsidRDefault="00D53404" w:rsidP="001924A0">
            <w:pPr>
              <w:jc w:val="center"/>
              <w:rPr>
                <w:rFonts w:ascii="Times New Roman" w:hAnsi="Times New Roman" w:cs="Times New Roman"/>
              </w:rPr>
            </w:pPr>
            <w:r w:rsidRPr="00AB2DD1">
              <w:rPr>
                <w:rFonts w:ascii="Times New Roman" w:hAnsi="Times New Roman" w:cs="Times New Roman"/>
              </w:rPr>
              <w:t>1</w:t>
            </w:r>
          </w:p>
        </w:tc>
        <w:tc>
          <w:tcPr>
            <w:tcW w:w="4987" w:type="dxa"/>
          </w:tcPr>
          <w:p w14:paraId="5E25F92F" w14:textId="77777777" w:rsidR="00D53404" w:rsidRPr="00AB2DD1" w:rsidRDefault="00D53404" w:rsidP="001924A0">
            <w:pPr>
              <w:rPr>
                <w:rFonts w:ascii="Times New Roman" w:hAnsi="Times New Roman" w:cs="Times New Roman"/>
              </w:rPr>
            </w:pPr>
            <w:r w:rsidRPr="00AB2DD1">
              <w:rPr>
                <w:rFonts w:ascii="Times New Roman" w:hAnsi="Times New Roman" w:cs="Times New Roman"/>
              </w:rPr>
              <w:t>Предмет закупки и его описание</w:t>
            </w:r>
          </w:p>
        </w:tc>
        <w:tc>
          <w:tcPr>
            <w:tcW w:w="9885" w:type="dxa"/>
            <w:tcBorders>
              <w:top w:val="single" w:sz="4" w:space="0" w:color="auto"/>
            </w:tcBorders>
          </w:tcPr>
          <w:tbl>
            <w:tblPr>
              <w:tblW w:w="9423" w:type="dxa"/>
              <w:tblInd w:w="71" w:type="dxa"/>
              <w:tblLayout w:type="fixed"/>
              <w:tblLook w:val="04A0" w:firstRow="1" w:lastRow="0" w:firstColumn="1" w:lastColumn="0" w:noHBand="0" w:noVBand="1"/>
            </w:tblPr>
            <w:tblGrid>
              <w:gridCol w:w="723"/>
              <w:gridCol w:w="6054"/>
              <w:gridCol w:w="2646"/>
            </w:tblGrid>
            <w:tr w:rsidR="009A1E1D" w:rsidRPr="00AB2DD1" w14:paraId="23868090" w14:textId="77777777" w:rsidTr="00424233">
              <w:trPr>
                <w:trHeight w:val="523"/>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1D55ACF" w14:textId="77777777" w:rsidR="00974F93" w:rsidRPr="00AB2DD1" w:rsidRDefault="00974F93" w:rsidP="007D0A52">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w:t>
                  </w:r>
                </w:p>
                <w:p w14:paraId="2109B621" w14:textId="77777777" w:rsidR="00974F93" w:rsidRPr="00AB2DD1" w:rsidRDefault="00974F93" w:rsidP="007D0A52">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Лота</w:t>
                  </w:r>
                </w:p>
              </w:tc>
              <w:tc>
                <w:tcPr>
                  <w:tcW w:w="6054" w:type="dxa"/>
                  <w:tcBorders>
                    <w:top w:val="single" w:sz="4" w:space="0" w:color="auto"/>
                    <w:left w:val="nil"/>
                    <w:bottom w:val="single" w:sz="4" w:space="0" w:color="auto"/>
                    <w:right w:val="single" w:sz="4" w:space="0" w:color="auto"/>
                  </w:tcBorders>
                  <w:shd w:val="clear" w:color="auto" w:fill="auto"/>
                  <w:noWrap/>
                  <w:vAlign w:val="center"/>
                </w:tcPr>
                <w:p w14:paraId="0C9CDE71" w14:textId="77777777" w:rsidR="00974F93" w:rsidRPr="00AB2DD1" w:rsidRDefault="00974F93" w:rsidP="007D0A52">
                  <w:pPr>
                    <w:spacing w:after="0" w:line="240" w:lineRule="auto"/>
                    <w:jc w:val="center"/>
                    <w:rPr>
                      <w:rFonts w:ascii="Times New Roman" w:hAnsi="Times New Roman" w:cs="Times New Roman"/>
                    </w:rPr>
                  </w:pPr>
                  <w:r w:rsidRPr="00AB2DD1">
                    <w:rPr>
                      <w:rFonts w:ascii="Times New Roman" w:hAnsi="Times New Roman" w:cs="Times New Roman"/>
                    </w:rPr>
                    <w:t>Наименование Лота</w:t>
                  </w:r>
                </w:p>
              </w:tc>
              <w:tc>
                <w:tcPr>
                  <w:tcW w:w="2646" w:type="dxa"/>
                  <w:tcBorders>
                    <w:top w:val="single" w:sz="4" w:space="0" w:color="auto"/>
                    <w:left w:val="nil"/>
                    <w:bottom w:val="single" w:sz="4" w:space="0" w:color="auto"/>
                    <w:right w:val="single" w:sz="4" w:space="0" w:color="auto"/>
                  </w:tcBorders>
                  <w:shd w:val="clear" w:color="auto" w:fill="auto"/>
                  <w:vAlign w:val="center"/>
                </w:tcPr>
                <w:p w14:paraId="6057CDFE" w14:textId="332D0F61" w:rsidR="00974F93" w:rsidRPr="00AB2DD1" w:rsidRDefault="002C33A7" w:rsidP="007D0A52">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Начальная максимальная цена по Лоту, руб. ПМР</w:t>
                  </w:r>
                </w:p>
              </w:tc>
            </w:tr>
            <w:tr w:rsidR="009A1E1D" w:rsidRPr="00AB2DD1" w14:paraId="67FEE32F" w14:textId="77777777" w:rsidTr="009A1E1D">
              <w:trPr>
                <w:trHeight w:val="643"/>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14:paraId="79FECE61" w14:textId="77777777" w:rsidR="00974F93" w:rsidRPr="00AB2DD1" w:rsidRDefault="00974F93" w:rsidP="007C2C0A">
                  <w:pPr>
                    <w:spacing w:after="0" w:line="240" w:lineRule="auto"/>
                    <w:jc w:val="center"/>
                    <w:rPr>
                      <w:rFonts w:ascii="Times New Roman" w:eastAsia="Times New Roman" w:hAnsi="Times New Roman" w:cs="Times New Roman"/>
                      <w:sz w:val="20"/>
                      <w:szCs w:val="20"/>
                    </w:rPr>
                  </w:pPr>
                  <w:r w:rsidRPr="00AB2DD1">
                    <w:rPr>
                      <w:rFonts w:ascii="Times New Roman" w:eastAsia="Times New Roman" w:hAnsi="Times New Roman" w:cs="Times New Roman"/>
                      <w:sz w:val="20"/>
                      <w:szCs w:val="20"/>
                    </w:rPr>
                    <w:t>1</w:t>
                  </w:r>
                </w:p>
              </w:tc>
              <w:tc>
                <w:tcPr>
                  <w:tcW w:w="6054" w:type="dxa"/>
                  <w:tcBorders>
                    <w:top w:val="single" w:sz="4" w:space="0" w:color="auto"/>
                    <w:left w:val="nil"/>
                    <w:bottom w:val="single" w:sz="4" w:space="0" w:color="auto"/>
                    <w:right w:val="single" w:sz="4" w:space="0" w:color="auto"/>
                  </w:tcBorders>
                  <w:shd w:val="clear" w:color="auto" w:fill="auto"/>
                  <w:noWrap/>
                  <w:vAlign w:val="center"/>
                </w:tcPr>
                <w:p w14:paraId="3F4056AD" w14:textId="77777777" w:rsidR="00974F93" w:rsidRPr="00AB2DD1" w:rsidRDefault="00974F93" w:rsidP="00693E3B">
                  <w:pPr>
                    <w:spacing w:after="0" w:line="240" w:lineRule="auto"/>
                    <w:jc w:val="center"/>
                    <w:rPr>
                      <w:rFonts w:ascii="Times New Roman" w:eastAsia="Times New Roman" w:hAnsi="Times New Roman" w:cs="Times New Roman"/>
                      <w:sz w:val="20"/>
                      <w:szCs w:val="20"/>
                    </w:rPr>
                  </w:pPr>
                  <w:r w:rsidRPr="00AB2DD1">
                    <w:rPr>
                      <w:rFonts w:ascii="Times New Roman" w:hAnsi="Times New Roman" w:cs="Times New Roman"/>
                    </w:rPr>
                    <w:t>Восстановление асфальтобетонных покрытий дорог, тротуаров, внутриквартальных проездов, после проведения строительных и  ремонтных работ  на инженерных сетях МГУП «Тирастеплоэнерго»</w:t>
                  </w:r>
                </w:p>
              </w:tc>
              <w:tc>
                <w:tcPr>
                  <w:tcW w:w="2646" w:type="dxa"/>
                  <w:tcBorders>
                    <w:top w:val="single" w:sz="4" w:space="0" w:color="auto"/>
                    <w:left w:val="nil"/>
                    <w:bottom w:val="single" w:sz="4" w:space="0" w:color="auto"/>
                    <w:right w:val="single" w:sz="4" w:space="0" w:color="auto"/>
                  </w:tcBorders>
                  <w:shd w:val="clear" w:color="auto" w:fill="auto"/>
                  <w:vAlign w:val="center"/>
                </w:tcPr>
                <w:p w14:paraId="2DCE8CDE" w14:textId="279250A8" w:rsidR="00974F93" w:rsidRPr="00AB2DD1" w:rsidRDefault="00864A98" w:rsidP="002C33A7">
                  <w:pPr>
                    <w:spacing w:after="0" w:line="240" w:lineRule="auto"/>
                    <w:jc w:val="center"/>
                    <w:rPr>
                      <w:rFonts w:ascii="Times New Roman" w:eastAsia="Times New Roman" w:hAnsi="Times New Roman" w:cs="Times New Roman"/>
                      <w:sz w:val="20"/>
                      <w:szCs w:val="20"/>
                    </w:rPr>
                  </w:pPr>
                  <w:r w:rsidRPr="00AB2DD1">
                    <w:rPr>
                      <w:rFonts w:ascii="Times New Roman" w:eastAsia="Times New Roman" w:hAnsi="Times New Roman" w:cs="Times New Roman"/>
                      <w:sz w:val="20"/>
                      <w:szCs w:val="20"/>
                    </w:rPr>
                    <w:t>999 704</w:t>
                  </w:r>
                  <w:r w:rsidR="00761BA8" w:rsidRPr="00AB2DD1">
                    <w:rPr>
                      <w:rFonts w:ascii="Times New Roman" w:eastAsia="Times New Roman" w:hAnsi="Times New Roman" w:cs="Times New Roman"/>
                      <w:sz w:val="20"/>
                      <w:szCs w:val="20"/>
                    </w:rPr>
                    <w:t>,00</w:t>
                  </w:r>
                </w:p>
              </w:tc>
            </w:tr>
          </w:tbl>
          <w:p w14:paraId="78046A27" w14:textId="77777777" w:rsidR="00583594" w:rsidRPr="00AB2DD1" w:rsidRDefault="00583594" w:rsidP="001924A0">
            <w:pPr>
              <w:rPr>
                <w:rFonts w:ascii="Times New Roman" w:hAnsi="Times New Roman" w:cs="Times New Roman"/>
              </w:rPr>
            </w:pPr>
          </w:p>
          <w:tbl>
            <w:tblPr>
              <w:tblW w:w="941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8063"/>
              <w:gridCol w:w="734"/>
            </w:tblGrid>
            <w:tr w:rsidR="009A1E1D" w:rsidRPr="00AB2DD1" w14:paraId="630D4B36" w14:textId="77777777" w:rsidTr="009A1E1D">
              <w:trPr>
                <w:trHeight w:val="390"/>
              </w:trPr>
              <w:tc>
                <w:tcPr>
                  <w:tcW w:w="615" w:type="dxa"/>
                  <w:shd w:val="clear" w:color="auto" w:fill="auto"/>
                  <w:vAlign w:val="center"/>
                </w:tcPr>
                <w:p w14:paraId="5292515E" w14:textId="77777777" w:rsidR="00131A01" w:rsidRPr="00AB2DD1" w:rsidRDefault="00131A01" w:rsidP="00BD115D">
                  <w:pPr>
                    <w:tabs>
                      <w:tab w:val="left" w:pos="709"/>
                    </w:tabs>
                    <w:spacing w:after="0" w:line="240" w:lineRule="auto"/>
                    <w:ind w:left="-90" w:firstLine="60"/>
                    <w:jc w:val="center"/>
                    <w:rPr>
                      <w:rFonts w:ascii="Times New Roman" w:eastAsia="Times New Roman" w:hAnsi="Times New Roman" w:cs="Times New Roman"/>
                      <w:sz w:val="24"/>
                      <w:szCs w:val="24"/>
                    </w:rPr>
                  </w:pPr>
                  <w:r w:rsidRPr="00AB2DD1">
                    <w:rPr>
                      <w:rFonts w:ascii="Times New Roman" w:eastAsia="Times New Roman" w:hAnsi="Times New Roman" w:cs="Times New Roman"/>
                    </w:rPr>
                    <w:t>№ п/п</w:t>
                  </w:r>
                </w:p>
              </w:tc>
              <w:tc>
                <w:tcPr>
                  <w:tcW w:w="8063" w:type="dxa"/>
                  <w:shd w:val="clear" w:color="auto" w:fill="auto"/>
                  <w:vAlign w:val="center"/>
                </w:tcPr>
                <w:p w14:paraId="5248598A"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Наименование работ</w:t>
                  </w:r>
                </w:p>
              </w:tc>
              <w:tc>
                <w:tcPr>
                  <w:tcW w:w="734" w:type="dxa"/>
                  <w:shd w:val="clear" w:color="auto" w:fill="auto"/>
                  <w:vAlign w:val="center"/>
                </w:tcPr>
                <w:p w14:paraId="3C9FED88"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Ед. изм.</w:t>
                  </w:r>
                </w:p>
              </w:tc>
            </w:tr>
            <w:tr w:rsidR="009A1E1D" w:rsidRPr="00AB2DD1" w14:paraId="52466CD6" w14:textId="77777777" w:rsidTr="009A1E1D">
              <w:trPr>
                <w:trHeight w:val="390"/>
              </w:trPr>
              <w:tc>
                <w:tcPr>
                  <w:tcW w:w="615" w:type="dxa"/>
                  <w:shd w:val="clear" w:color="auto" w:fill="auto"/>
                  <w:vAlign w:val="center"/>
                </w:tcPr>
                <w:p w14:paraId="100B5147"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w:t>
                  </w:r>
                </w:p>
              </w:tc>
              <w:tc>
                <w:tcPr>
                  <w:tcW w:w="8063" w:type="dxa"/>
                  <w:shd w:val="clear" w:color="auto" w:fill="auto"/>
                  <w:vAlign w:val="center"/>
                </w:tcPr>
                <w:p w14:paraId="1D39D189"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 xml:space="preserve">Обратная засыпка траншеи ПГС с последующим поливом водой и уплотнением катком </w:t>
                  </w:r>
                </w:p>
              </w:tc>
              <w:tc>
                <w:tcPr>
                  <w:tcW w:w="734" w:type="dxa"/>
                  <w:shd w:val="clear" w:color="auto" w:fill="auto"/>
                  <w:vAlign w:val="center"/>
                </w:tcPr>
                <w:p w14:paraId="4E2825D9"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vertAlign w:val="superscript"/>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3</w:t>
                  </w:r>
                </w:p>
              </w:tc>
            </w:tr>
            <w:tr w:rsidR="009A1E1D" w:rsidRPr="00AB2DD1" w14:paraId="02D2258F" w14:textId="77777777" w:rsidTr="009A1E1D">
              <w:trPr>
                <w:trHeight w:val="200"/>
              </w:trPr>
              <w:tc>
                <w:tcPr>
                  <w:tcW w:w="615" w:type="dxa"/>
                  <w:shd w:val="clear" w:color="auto" w:fill="auto"/>
                  <w:vAlign w:val="center"/>
                </w:tcPr>
                <w:p w14:paraId="72CA366A"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2</w:t>
                  </w:r>
                </w:p>
              </w:tc>
              <w:tc>
                <w:tcPr>
                  <w:tcW w:w="8063" w:type="dxa"/>
                  <w:shd w:val="clear" w:color="auto" w:fill="auto"/>
                  <w:vAlign w:val="center"/>
                </w:tcPr>
                <w:p w14:paraId="52967732"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основания из ПГС толщ. 100 мм</w:t>
                  </w:r>
                </w:p>
              </w:tc>
              <w:tc>
                <w:tcPr>
                  <w:tcW w:w="734" w:type="dxa"/>
                  <w:shd w:val="clear" w:color="auto" w:fill="auto"/>
                  <w:vAlign w:val="center"/>
                </w:tcPr>
                <w:p w14:paraId="71678836"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5DBBA8AD" w14:textId="77777777" w:rsidTr="009A1E1D">
              <w:trPr>
                <w:trHeight w:val="188"/>
              </w:trPr>
              <w:tc>
                <w:tcPr>
                  <w:tcW w:w="615" w:type="dxa"/>
                  <w:shd w:val="clear" w:color="auto" w:fill="auto"/>
                  <w:vAlign w:val="center"/>
                </w:tcPr>
                <w:p w14:paraId="52F78529"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3</w:t>
                  </w:r>
                </w:p>
              </w:tc>
              <w:tc>
                <w:tcPr>
                  <w:tcW w:w="8063" w:type="dxa"/>
                  <w:shd w:val="clear" w:color="auto" w:fill="auto"/>
                  <w:vAlign w:val="center"/>
                </w:tcPr>
                <w:p w14:paraId="7CBC6829"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основания из щебня известкового фр. 20-40, толщ. 100 мм</w:t>
                  </w:r>
                </w:p>
              </w:tc>
              <w:tc>
                <w:tcPr>
                  <w:tcW w:w="734" w:type="dxa"/>
                  <w:shd w:val="clear" w:color="auto" w:fill="auto"/>
                  <w:vAlign w:val="center"/>
                </w:tcPr>
                <w:p w14:paraId="62F4DDCF"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vertAlign w:val="superscript"/>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48BBC398" w14:textId="77777777" w:rsidTr="009A1E1D">
              <w:trPr>
                <w:trHeight w:val="200"/>
              </w:trPr>
              <w:tc>
                <w:tcPr>
                  <w:tcW w:w="615" w:type="dxa"/>
                  <w:shd w:val="clear" w:color="auto" w:fill="auto"/>
                  <w:vAlign w:val="center"/>
                </w:tcPr>
                <w:p w14:paraId="0342E59E"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4</w:t>
                  </w:r>
                </w:p>
              </w:tc>
              <w:tc>
                <w:tcPr>
                  <w:tcW w:w="8063" w:type="dxa"/>
                  <w:shd w:val="clear" w:color="auto" w:fill="auto"/>
                  <w:vAlign w:val="center"/>
                </w:tcPr>
                <w:p w14:paraId="386FA009"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основания из щебня известкового фр. 20-40, толщ. 200 мм (мелкие разрытия)</w:t>
                  </w:r>
                </w:p>
              </w:tc>
              <w:tc>
                <w:tcPr>
                  <w:tcW w:w="734" w:type="dxa"/>
                  <w:shd w:val="clear" w:color="auto" w:fill="auto"/>
                  <w:vAlign w:val="center"/>
                </w:tcPr>
                <w:p w14:paraId="2D5B579C"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vertAlign w:val="superscript"/>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7CA57973" w14:textId="77777777" w:rsidTr="009A1E1D">
              <w:trPr>
                <w:trHeight w:val="200"/>
              </w:trPr>
              <w:tc>
                <w:tcPr>
                  <w:tcW w:w="615" w:type="dxa"/>
                  <w:shd w:val="clear" w:color="auto" w:fill="auto"/>
                  <w:vAlign w:val="center"/>
                </w:tcPr>
                <w:p w14:paraId="664B83BF"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w:t>
                  </w:r>
                </w:p>
              </w:tc>
              <w:tc>
                <w:tcPr>
                  <w:tcW w:w="8063" w:type="dxa"/>
                  <w:shd w:val="clear" w:color="auto" w:fill="auto"/>
                  <w:vAlign w:val="center"/>
                </w:tcPr>
                <w:p w14:paraId="7A0A14F1" w14:textId="77777777" w:rsidR="00131A01" w:rsidRPr="00AB2DD1" w:rsidRDefault="00131A01" w:rsidP="00BD115D">
                  <w:pPr>
                    <w:tabs>
                      <w:tab w:val="left" w:pos="709"/>
                    </w:tabs>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200 мм</w:t>
                  </w:r>
                </w:p>
              </w:tc>
              <w:tc>
                <w:tcPr>
                  <w:tcW w:w="734" w:type="dxa"/>
                  <w:shd w:val="clear" w:color="auto" w:fill="auto"/>
                  <w:vAlign w:val="center"/>
                </w:tcPr>
                <w:p w14:paraId="6FD26A98"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10C50AB1" w14:textId="77777777" w:rsidTr="009A1E1D">
              <w:trPr>
                <w:trHeight w:val="390"/>
              </w:trPr>
              <w:tc>
                <w:tcPr>
                  <w:tcW w:w="615" w:type="dxa"/>
                  <w:shd w:val="clear" w:color="auto" w:fill="auto"/>
                  <w:vAlign w:val="center"/>
                </w:tcPr>
                <w:p w14:paraId="73312E21"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6</w:t>
                  </w:r>
                </w:p>
              </w:tc>
              <w:tc>
                <w:tcPr>
                  <w:tcW w:w="8063" w:type="dxa"/>
                  <w:shd w:val="clear" w:color="auto" w:fill="auto"/>
                  <w:vAlign w:val="center"/>
                </w:tcPr>
                <w:p w14:paraId="40C3A3D8"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Установка бортовых камней на бетонном основании 15*30*100, 15*30*300 (новых)</w:t>
                  </w:r>
                </w:p>
              </w:tc>
              <w:tc>
                <w:tcPr>
                  <w:tcW w:w="734" w:type="dxa"/>
                  <w:shd w:val="clear" w:color="auto" w:fill="auto"/>
                  <w:vAlign w:val="center"/>
                </w:tcPr>
                <w:p w14:paraId="2C71790D"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м/п</w:t>
                  </w:r>
                </w:p>
              </w:tc>
            </w:tr>
            <w:tr w:rsidR="009A1E1D" w:rsidRPr="00AB2DD1" w14:paraId="5B53E9C7" w14:textId="77777777" w:rsidTr="009A1E1D">
              <w:trPr>
                <w:trHeight w:val="200"/>
              </w:trPr>
              <w:tc>
                <w:tcPr>
                  <w:tcW w:w="615" w:type="dxa"/>
                  <w:shd w:val="clear" w:color="auto" w:fill="auto"/>
                  <w:vAlign w:val="center"/>
                </w:tcPr>
                <w:p w14:paraId="7237DA80"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7</w:t>
                  </w:r>
                </w:p>
              </w:tc>
              <w:tc>
                <w:tcPr>
                  <w:tcW w:w="8063" w:type="dxa"/>
                  <w:shd w:val="clear" w:color="auto" w:fill="auto"/>
                  <w:vAlign w:val="center"/>
                </w:tcPr>
                <w:p w14:paraId="63C65529"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Установка бортовых камней на бетонном основании 15*30*100, 15*30*300 (б/у)</w:t>
                  </w:r>
                </w:p>
              </w:tc>
              <w:tc>
                <w:tcPr>
                  <w:tcW w:w="734" w:type="dxa"/>
                  <w:shd w:val="clear" w:color="auto" w:fill="auto"/>
                  <w:vAlign w:val="center"/>
                </w:tcPr>
                <w:p w14:paraId="4ABDFF0E"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м/п</w:t>
                  </w:r>
                </w:p>
              </w:tc>
            </w:tr>
            <w:tr w:rsidR="009A1E1D" w:rsidRPr="00AB2DD1" w14:paraId="23C7BD0E" w14:textId="77777777" w:rsidTr="009A1E1D">
              <w:trPr>
                <w:trHeight w:val="390"/>
              </w:trPr>
              <w:tc>
                <w:tcPr>
                  <w:tcW w:w="615" w:type="dxa"/>
                  <w:shd w:val="clear" w:color="auto" w:fill="auto"/>
                  <w:vAlign w:val="center"/>
                </w:tcPr>
                <w:p w14:paraId="3D3C6F1B"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8</w:t>
                  </w:r>
                </w:p>
              </w:tc>
              <w:tc>
                <w:tcPr>
                  <w:tcW w:w="8063" w:type="dxa"/>
                  <w:shd w:val="clear" w:color="auto" w:fill="auto"/>
                  <w:vAlign w:val="center"/>
                </w:tcPr>
                <w:p w14:paraId="527F234B"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Установка бортовых камней СТ-1 (дл.-2,4 м., -0,016 м3) на асфальтобетонном основании (новых)</w:t>
                  </w:r>
                </w:p>
              </w:tc>
              <w:tc>
                <w:tcPr>
                  <w:tcW w:w="734" w:type="dxa"/>
                  <w:shd w:val="clear" w:color="auto" w:fill="auto"/>
                  <w:vAlign w:val="center"/>
                </w:tcPr>
                <w:p w14:paraId="7279CED5"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м/п</w:t>
                  </w:r>
                </w:p>
              </w:tc>
            </w:tr>
            <w:tr w:rsidR="009A1E1D" w:rsidRPr="00AB2DD1" w14:paraId="5423A071" w14:textId="77777777" w:rsidTr="009A1E1D">
              <w:trPr>
                <w:trHeight w:val="401"/>
              </w:trPr>
              <w:tc>
                <w:tcPr>
                  <w:tcW w:w="615" w:type="dxa"/>
                  <w:shd w:val="clear" w:color="auto" w:fill="auto"/>
                  <w:vAlign w:val="center"/>
                </w:tcPr>
                <w:p w14:paraId="40AC940F"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9</w:t>
                  </w:r>
                </w:p>
              </w:tc>
              <w:tc>
                <w:tcPr>
                  <w:tcW w:w="8063" w:type="dxa"/>
                  <w:shd w:val="clear" w:color="auto" w:fill="auto"/>
                  <w:vAlign w:val="center"/>
                </w:tcPr>
                <w:p w14:paraId="37B8D259"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Установка бортовых камней СТ-1 (дл.-2,4 м., -0,016 м3) на асфальтобетонном основании (б/у)</w:t>
                  </w:r>
                </w:p>
              </w:tc>
              <w:tc>
                <w:tcPr>
                  <w:tcW w:w="734" w:type="dxa"/>
                  <w:shd w:val="clear" w:color="auto" w:fill="auto"/>
                  <w:vAlign w:val="center"/>
                </w:tcPr>
                <w:p w14:paraId="486A8470"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м/п</w:t>
                  </w:r>
                </w:p>
              </w:tc>
            </w:tr>
            <w:tr w:rsidR="009A1E1D" w:rsidRPr="00AB2DD1" w14:paraId="73C3517A" w14:textId="77777777" w:rsidTr="009A1E1D">
              <w:trPr>
                <w:trHeight w:val="390"/>
              </w:trPr>
              <w:tc>
                <w:tcPr>
                  <w:tcW w:w="615" w:type="dxa"/>
                  <w:shd w:val="clear" w:color="auto" w:fill="auto"/>
                  <w:vAlign w:val="center"/>
                </w:tcPr>
                <w:p w14:paraId="75CEEA3C"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10</w:t>
                  </w:r>
                </w:p>
              </w:tc>
              <w:tc>
                <w:tcPr>
                  <w:tcW w:w="8063" w:type="dxa"/>
                  <w:shd w:val="clear" w:color="auto" w:fill="auto"/>
                  <w:vAlign w:val="center"/>
                </w:tcPr>
                <w:p w14:paraId="1DFD022D"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нижнего слоя покрытия из крупнозернистого асфальтобетона толщиной 6 см (с применением асфальтоукладчика)</w:t>
                  </w:r>
                </w:p>
              </w:tc>
              <w:tc>
                <w:tcPr>
                  <w:tcW w:w="734" w:type="dxa"/>
                  <w:shd w:val="clear" w:color="auto" w:fill="auto"/>
                  <w:vAlign w:val="center"/>
                </w:tcPr>
                <w:p w14:paraId="0E492DED"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04ADCC91" w14:textId="77777777" w:rsidTr="009A1E1D">
              <w:trPr>
                <w:trHeight w:val="401"/>
              </w:trPr>
              <w:tc>
                <w:tcPr>
                  <w:tcW w:w="615" w:type="dxa"/>
                  <w:shd w:val="clear" w:color="auto" w:fill="auto"/>
                  <w:vAlign w:val="center"/>
                </w:tcPr>
                <w:p w14:paraId="2719B467"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11</w:t>
                  </w:r>
                </w:p>
              </w:tc>
              <w:tc>
                <w:tcPr>
                  <w:tcW w:w="8063" w:type="dxa"/>
                  <w:shd w:val="clear" w:color="auto" w:fill="auto"/>
                  <w:vAlign w:val="center"/>
                </w:tcPr>
                <w:p w14:paraId="202A894B"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нижнего слоя покрытия из мелкозернистого асфальтобетона толщиной 6 см (без применения асфальтоукладчика)</w:t>
                  </w:r>
                </w:p>
              </w:tc>
              <w:tc>
                <w:tcPr>
                  <w:tcW w:w="734" w:type="dxa"/>
                  <w:shd w:val="clear" w:color="auto" w:fill="auto"/>
                  <w:vAlign w:val="center"/>
                </w:tcPr>
                <w:p w14:paraId="1AE1CCBA"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36D48BFA" w14:textId="77777777" w:rsidTr="009A1E1D">
              <w:trPr>
                <w:trHeight w:val="188"/>
              </w:trPr>
              <w:tc>
                <w:tcPr>
                  <w:tcW w:w="615" w:type="dxa"/>
                  <w:shd w:val="clear" w:color="auto" w:fill="auto"/>
                  <w:vAlign w:val="center"/>
                </w:tcPr>
                <w:p w14:paraId="1A8D7E77"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12</w:t>
                  </w:r>
                </w:p>
              </w:tc>
              <w:tc>
                <w:tcPr>
                  <w:tcW w:w="8063" w:type="dxa"/>
                  <w:shd w:val="clear" w:color="auto" w:fill="auto"/>
                  <w:vAlign w:val="center"/>
                </w:tcPr>
                <w:p w14:paraId="41396004"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Розлив битума</w:t>
                  </w:r>
                </w:p>
              </w:tc>
              <w:tc>
                <w:tcPr>
                  <w:tcW w:w="734" w:type="dxa"/>
                  <w:shd w:val="clear" w:color="auto" w:fill="auto"/>
                  <w:vAlign w:val="center"/>
                </w:tcPr>
                <w:p w14:paraId="5125498D"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т</w:t>
                  </w:r>
                </w:p>
              </w:tc>
            </w:tr>
            <w:tr w:rsidR="009A1E1D" w:rsidRPr="00AB2DD1" w14:paraId="113E578F" w14:textId="77777777" w:rsidTr="009A1E1D">
              <w:trPr>
                <w:trHeight w:val="390"/>
              </w:trPr>
              <w:tc>
                <w:tcPr>
                  <w:tcW w:w="615" w:type="dxa"/>
                  <w:shd w:val="clear" w:color="auto" w:fill="auto"/>
                  <w:vAlign w:val="center"/>
                </w:tcPr>
                <w:p w14:paraId="130AB9B5"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13</w:t>
                  </w:r>
                </w:p>
              </w:tc>
              <w:tc>
                <w:tcPr>
                  <w:tcW w:w="8063" w:type="dxa"/>
                  <w:shd w:val="clear" w:color="auto" w:fill="auto"/>
                  <w:vAlign w:val="center"/>
                </w:tcPr>
                <w:p w14:paraId="1D831DF6"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верхнего слоя покрытия из мелкозернистого асфальтобетона толщиной 4 см (с применением асфальтоукладчика)</w:t>
                  </w:r>
                </w:p>
              </w:tc>
              <w:tc>
                <w:tcPr>
                  <w:tcW w:w="734" w:type="dxa"/>
                  <w:shd w:val="clear" w:color="auto" w:fill="auto"/>
                  <w:vAlign w:val="center"/>
                </w:tcPr>
                <w:p w14:paraId="4A212B9A"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3465C524" w14:textId="77777777" w:rsidTr="009A1E1D">
              <w:trPr>
                <w:trHeight w:val="401"/>
              </w:trPr>
              <w:tc>
                <w:tcPr>
                  <w:tcW w:w="615" w:type="dxa"/>
                  <w:shd w:val="clear" w:color="auto" w:fill="auto"/>
                  <w:vAlign w:val="center"/>
                </w:tcPr>
                <w:p w14:paraId="1FB1BD07"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14</w:t>
                  </w:r>
                </w:p>
              </w:tc>
              <w:tc>
                <w:tcPr>
                  <w:tcW w:w="8063" w:type="dxa"/>
                  <w:shd w:val="clear" w:color="auto" w:fill="auto"/>
                  <w:vAlign w:val="center"/>
                </w:tcPr>
                <w:p w14:paraId="00AD723D"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верхнего слоя покрытия из мелкозернистого асфальтобетона толщиной 4 см (без применения асфальтоукладчика)</w:t>
                  </w:r>
                </w:p>
              </w:tc>
              <w:tc>
                <w:tcPr>
                  <w:tcW w:w="734" w:type="dxa"/>
                  <w:shd w:val="clear" w:color="auto" w:fill="auto"/>
                  <w:vAlign w:val="center"/>
                </w:tcPr>
                <w:p w14:paraId="19044695"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6AB6FB86" w14:textId="77777777" w:rsidTr="009A1E1D">
              <w:trPr>
                <w:trHeight w:val="390"/>
              </w:trPr>
              <w:tc>
                <w:tcPr>
                  <w:tcW w:w="615" w:type="dxa"/>
                  <w:shd w:val="clear" w:color="auto" w:fill="auto"/>
                  <w:vAlign w:val="center"/>
                </w:tcPr>
                <w:p w14:paraId="3F48C55A"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15</w:t>
                  </w:r>
                </w:p>
              </w:tc>
              <w:tc>
                <w:tcPr>
                  <w:tcW w:w="8063" w:type="dxa"/>
                  <w:shd w:val="clear" w:color="auto" w:fill="auto"/>
                  <w:vAlign w:val="center"/>
                </w:tcPr>
                <w:p w14:paraId="65C7EE47"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покрытия из мелкозернистого асфальтобетона толщиной 5 см (без применения асфальтоукладчика)</w:t>
                  </w:r>
                </w:p>
              </w:tc>
              <w:tc>
                <w:tcPr>
                  <w:tcW w:w="734" w:type="dxa"/>
                  <w:shd w:val="clear" w:color="auto" w:fill="auto"/>
                  <w:vAlign w:val="center"/>
                </w:tcPr>
                <w:p w14:paraId="420CF8CD"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4268CEDA" w14:textId="77777777" w:rsidTr="009A1E1D">
              <w:trPr>
                <w:trHeight w:val="401"/>
              </w:trPr>
              <w:tc>
                <w:tcPr>
                  <w:tcW w:w="615" w:type="dxa"/>
                  <w:shd w:val="clear" w:color="auto" w:fill="auto"/>
                  <w:vAlign w:val="center"/>
                </w:tcPr>
                <w:p w14:paraId="08DC2BC2"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lastRenderedPageBreak/>
                    <w:t>16</w:t>
                  </w:r>
                </w:p>
              </w:tc>
              <w:tc>
                <w:tcPr>
                  <w:tcW w:w="8063" w:type="dxa"/>
                  <w:shd w:val="clear" w:color="auto" w:fill="auto"/>
                  <w:vAlign w:val="center"/>
                </w:tcPr>
                <w:p w14:paraId="0187706C"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Устройство покрытия из мелкозернистого асфальтобетона толщиной 6 см (без применения асфальтоукладчика)</w:t>
                  </w:r>
                </w:p>
              </w:tc>
              <w:tc>
                <w:tcPr>
                  <w:tcW w:w="734" w:type="dxa"/>
                  <w:shd w:val="clear" w:color="auto" w:fill="auto"/>
                  <w:vAlign w:val="center"/>
                </w:tcPr>
                <w:p w14:paraId="43F08287"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2</w:t>
                  </w:r>
                </w:p>
              </w:tc>
            </w:tr>
            <w:tr w:rsidR="009A1E1D" w:rsidRPr="00AB2DD1" w14:paraId="281B043E" w14:textId="77777777" w:rsidTr="009A1E1D">
              <w:trPr>
                <w:trHeight w:val="188"/>
              </w:trPr>
              <w:tc>
                <w:tcPr>
                  <w:tcW w:w="615" w:type="dxa"/>
                  <w:shd w:val="clear" w:color="auto" w:fill="auto"/>
                  <w:vAlign w:val="center"/>
                </w:tcPr>
                <w:p w14:paraId="49D469B8"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17</w:t>
                  </w:r>
                </w:p>
              </w:tc>
              <w:tc>
                <w:tcPr>
                  <w:tcW w:w="8063" w:type="dxa"/>
                  <w:shd w:val="clear" w:color="auto" w:fill="auto"/>
                  <w:vAlign w:val="center"/>
                </w:tcPr>
                <w:p w14:paraId="74E8A097" w14:textId="77777777" w:rsidR="00131A01" w:rsidRPr="00AB2DD1" w:rsidRDefault="00131A01" w:rsidP="00BD115D">
                  <w:pPr>
                    <w:tabs>
                      <w:tab w:val="left" w:pos="709"/>
                    </w:tabs>
                    <w:spacing w:after="0" w:line="240" w:lineRule="auto"/>
                    <w:rPr>
                      <w:rFonts w:ascii="Times New Roman" w:eastAsia="Times New Roman" w:hAnsi="Times New Roman" w:cs="Times New Roman"/>
                      <w:sz w:val="24"/>
                      <w:szCs w:val="24"/>
                    </w:rPr>
                  </w:pPr>
                  <w:r w:rsidRPr="00AB2DD1">
                    <w:rPr>
                      <w:rFonts w:ascii="Times New Roman" w:eastAsia="Times New Roman" w:hAnsi="Times New Roman" w:cs="Times New Roman"/>
                    </w:rPr>
                    <w:t>Установка (подъем) чугунных люков на бетонном основании</w:t>
                  </w:r>
                </w:p>
              </w:tc>
              <w:tc>
                <w:tcPr>
                  <w:tcW w:w="734" w:type="dxa"/>
                  <w:shd w:val="clear" w:color="auto" w:fill="auto"/>
                  <w:vAlign w:val="center"/>
                </w:tcPr>
                <w:p w14:paraId="1B65BE83" w14:textId="77777777" w:rsidR="00131A01" w:rsidRPr="00AB2DD1" w:rsidRDefault="00131A01" w:rsidP="00BD115D">
                  <w:pPr>
                    <w:tabs>
                      <w:tab w:val="left" w:pos="709"/>
                    </w:tabs>
                    <w:spacing w:after="0" w:line="240" w:lineRule="auto"/>
                    <w:jc w:val="center"/>
                    <w:rPr>
                      <w:rFonts w:ascii="Times New Roman" w:eastAsia="Times New Roman" w:hAnsi="Times New Roman" w:cs="Times New Roman"/>
                      <w:sz w:val="24"/>
                      <w:szCs w:val="24"/>
                    </w:rPr>
                  </w:pPr>
                  <w:r w:rsidRPr="00AB2DD1">
                    <w:rPr>
                      <w:rFonts w:ascii="Times New Roman" w:eastAsia="Times New Roman" w:hAnsi="Times New Roman" w:cs="Times New Roman"/>
                    </w:rPr>
                    <w:t xml:space="preserve">1 </w:t>
                  </w:r>
                  <w:proofErr w:type="spellStart"/>
                  <w:r w:rsidRPr="00AB2DD1">
                    <w:rPr>
                      <w:rFonts w:ascii="Times New Roman" w:eastAsia="Times New Roman" w:hAnsi="Times New Roman" w:cs="Times New Roman"/>
                    </w:rPr>
                    <w:t>шт</w:t>
                  </w:r>
                  <w:proofErr w:type="spellEnd"/>
                </w:p>
              </w:tc>
            </w:tr>
            <w:tr w:rsidR="0019083C" w:rsidRPr="00AB2DD1" w14:paraId="3D09A7B2" w14:textId="77777777" w:rsidTr="009A1E1D">
              <w:trPr>
                <w:trHeight w:val="188"/>
              </w:trPr>
              <w:tc>
                <w:tcPr>
                  <w:tcW w:w="615" w:type="dxa"/>
                  <w:shd w:val="clear" w:color="auto" w:fill="auto"/>
                  <w:vAlign w:val="center"/>
                </w:tcPr>
                <w:p w14:paraId="72E4C17F" w14:textId="3673291D" w:rsidR="0019083C" w:rsidRPr="00AB2DD1" w:rsidRDefault="0019083C" w:rsidP="00BD115D">
                  <w:pPr>
                    <w:tabs>
                      <w:tab w:val="left" w:pos="709"/>
                    </w:tabs>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18</w:t>
                  </w:r>
                </w:p>
              </w:tc>
              <w:tc>
                <w:tcPr>
                  <w:tcW w:w="8063" w:type="dxa"/>
                  <w:shd w:val="clear" w:color="auto" w:fill="auto"/>
                  <w:vAlign w:val="center"/>
                </w:tcPr>
                <w:p w14:paraId="4CE0081E" w14:textId="7F4C1904" w:rsidR="0019083C" w:rsidRPr="00AB2DD1" w:rsidRDefault="0019083C" w:rsidP="00BD115D">
                  <w:pPr>
                    <w:tabs>
                      <w:tab w:val="left" w:pos="709"/>
                    </w:tabs>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Нарезка швов в старом асфальтобетонном покрытии</w:t>
                  </w:r>
                </w:p>
              </w:tc>
              <w:tc>
                <w:tcPr>
                  <w:tcW w:w="734" w:type="dxa"/>
                  <w:shd w:val="clear" w:color="auto" w:fill="auto"/>
                  <w:vAlign w:val="center"/>
                </w:tcPr>
                <w:p w14:paraId="49A43ECA" w14:textId="2568BC98" w:rsidR="0019083C" w:rsidRPr="00AB2DD1" w:rsidRDefault="0019083C" w:rsidP="00BD115D">
                  <w:pPr>
                    <w:tabs>
                      <w:tab w:val="left" w:pos="709"/>
                    </w:tabs>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м/п</w:t>
                  </w:r>
                </w:p>
              </w:tc>
            </w:tr>
          </w:tbl>
          <w:p w14:paraId="2AE0655D" w14:textId="40CF5583" w:rsidR="006950E8" w:rsidRPr="00AB2DD1" w:rsidRDefault="000B43E3" w:rsidP="001924A0">
            <w:pPr>
              <w:rPr>
                <w:rFonts w:ascii="Times New Roman" w:hAnsi="Times New Roman" w:cs="Times New Roman"/>
              </w:rPr>
            </w:pPr>
            <w:r w:rsidRPr="00AB2DD1">
              <w:rPr>
                <w:rFonts w:ascii="Times New Roman" w:hAnsi="Times New Roman" w:cs="Times New Roman"/>
              </w:rPr>
              <w:t xml:space="preserve">Объем работ и цена на единицу измерения указаны в Приложении №1 по Лоту </w:t>
            </w:r>
            <w:r w:rsidR="00EE44D5" w:rsidRPr="00AB2DD1">
              <w:rPr>
                <w:rFonts w:ascii="Times New Roman" w:hAnsi="Times New Roman" w:cs="Times New Roman"/>
              </w:rPr>
              <w:t xml:space="preserve">№ </w:t>
            </w:r>
            <w:r w:rsidRPr="00AB2DD1">
              <w:rPr>
                <w:rFonts w:ascii="Times New Roman" w:hAnsi="Times New Roman" w:cs="Times New Roman"/>
              </w:rPr>
              <w:t xml:space="preserve">1 к извещению о закупке </w:t>
            </w:r>
            <w:r w:rsidR="00275F0B" w:rsidRPr="00AB2DD1">
              <w:rPr>
                <w:rFonts w:ascii="Times New Roman" w:hAnsi="Times New Roman" w:cs="Times New Roman"/>
              </w:rPr>
              <w:t>товаров, работ, услуг для обеспечения нужд МГУП «Тирастеплоэнерго»</w:t>
            </w:r>
            <w:r w:rsidRPr="00AB2DD1">
              <w:rPr>
                <w:rFonts w:ascii="Times New Roman" w:hAnsi="Times New Roman" w:cs="Times New Roman"/>
              </w:rPr>
              <w:t>.</w:t>
            </w:r>
          </w:p>
          <w:p w14:paraId="58776F99" w14:textId="77777777" w:rsidR="000B43E3" w:rsidRPr="00AB2DD1" w:rsidRDefault="000B43E3" w:rsidP="001924A0">
            <w:pPr>
              <w:rPr>
                <w:rFonts w:ascii="Times New Roman" w:hAnsi="Times New Roman" w:cs="Times New Roman"/>
              </w:rPr>
            </w:pPr>
          </w:p>
        </w:tc>
      </w:tr>
      <w:tr w:rsidR="009A1E1D" w:rsidRPr="00AB2DD1" w14:paraId="443E79F6" w14:textId="77777777" w:rsidTr="009A1E1D">
        <w:trPr>
          <w:trHeight w:val="142"/>
        </w:trPr>
        <w:tc>
          <w:tcPr>
            <w:tcW w:w="583" w:type="dxa"/>
            <w:vAlign w:val="center"/>
          </w:tcPr>
          <w:p w14:paraId="3B2B89BA"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lastRenderedPageBreak/>
              <w:t>2</w:t>
            </w:r>
          </w:p>
        </w:tc>
        <w:tc>
          <w:tcPr>
            <w:tcW w:w="4987" w:type="dxa"/>
          </w:tcPr>
          <w:p w14:paraId="104F65FC"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9885" w:type="dxa"/>
          </w:tcPr>
          <w:p w14:paraId="51083DFA" w14:textId="77777777" w:rsidR="00965874" w:rsidRPr="00AB2DD1" w:rsidRDefault="00750EA9" w:rsidP="00965874">
            <w:pPr>
              <w:rPr>
                <w:rFonts w:ascii="Times New Roman" w:hAnsi="Times New Roman" w:cs="Times New Roman"/>
              </w:rPr>
            </w:pPr>
            <w:r w:rsidRPr="00AB2DD1">
              <w:rPr>
                <w:rFonts w:ascii="Times New Roman" w:hAnsi="Times New Roman" w:cs="Times New Roman"/>
              </w:rPr>
              <w:t>Н</w:t>
            </w:r>
            <w:r w:rsidR="007F7023" w:rsidRPr="00AB2DD1">
              <w:rPr>
                <w:rFonts w:ascii="Times New Roman" w:hAnsi="Times New Roman" w:cs="Times New Roman"/>
              </w:rPr>
              <w:t>е</w:t>
            </w:r>
            <w:r w:rsidRPr="00AB2DD1">
              <w:rPr>
                <w:rFonts w:ascii="Times New Roman" w:hAnsi="Times New Roman" w:cs="Times New Roman"/>
              </w:rPr>
              <w:t xml:space="preserve"> требуется</w:t>
            </w:r>
          </w:p>
        </w:tc>
      </w:tr>
      <w:tr w:rsidR="009A1E1D" w:rsidRPr="00AB2DD1" w14:paraId="5D25AEEA" w14:textId="77777777" w:rsidTr="009A1E1D">
        <w:trPr>
          <w:trHeight w:val="142"/>
        </w:trPr>
        <w:tc>
          <w:tcPr>
            <w:tcW w:w="583" w:type="dxa"/>
            <w:vAlign w:val="center"/>
          </w:tcPr>
          <w:p w14:paraId="2BD9998D"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3</w:t>
            </w:r>
          </w:p>
        </w:tc>
        <w:tc>
          <w:tcPr>
            <w:tcW w:w="4987" w:type="dxa"/>
          </w:tcPr>
          <w:p w14:paraId="55E47F20"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Дополнительные требования к предмету (объекту) закупки</w:t>
            </w:r>
          </w:p>
        </w:tc>
        <w:tc>
          <w:tcPr>
            <w:tcW w:w="9885" w:type="dxa"/>
          </w:tcPr>
          <w:p w14:paraId="39EDE4B6" w14:textId="77777777" w:rsidR="00B46C46" w:rsidRPr="00AB2DD1" w:rsidRDefault="00B46C46" w:rsidP="00853551">
            <w:pPr>
              <w:pBdr>
                <w:top w:val="nil"/>
                <w:left w:val="nil"/>
                <w:bottom w:val="nil"/>
                <w:right w:val="nil"/>
                <w:between w:val="nil"/>
              </w:pBdr>
              <w:jc w:val="both"/>
              <w:rPr>
                <w:rFonts w:ascii="Times New Roman" w:eastAsia="Times New Roman" w:hAnsi="Times New Roman" w:cs="Times New Roman"/>
              </w:rPr>
            </w:pPr>
            <w:r w:rsidRPr="00AB2DD1">
              <w:rPr>
                <w:rFonts w:ascii="Times New Roman" w:eastAsia="Times New Roman" w:hAnsi="Times New Roman" w:cs="Times New Roman"/>
              </w:rPr>
              <w:t>Заявка на участие в открытом аукционе должна содержать:</w:t>
            </w:r>
          </w:p>
          <w:p w14:paraId="40B5C31F" w14:textId="057E2329" w:rsidR="003E0973" w:rsidRPr="00AB2DD1" w:rsidRDefault="00FA6FE1" w:rsidP="00853551">
            <w:pPr>
              <w:pBdr>
                <w:top w:val="nil"/>
                <w:left w:val="nil"/>
                <w:bottom w:val="nil"/>
                <w:right w:val="nil"/>
                <w:between w:val="nil"/>
              </w:pBdr>
              <w:jc w:val="both"/>
              <w:rPr>
                <w:rFonts w:ascii="Times New Roman" w:eastAsia="Times New Roman" w:hAnsi="Times New Roman" w:cs="Times New Roman"/>
              </w:rPr>
            </w:pPr>
            <w:r w:rsidRPr="00AB2DD1">
              <w:rPr>
                <w:rFonts w:ascii="Times New Roman" w:eastAsia="Times New Roman" w:hAnsi="Times New Roman" w:cs="Times New Roman"/>
              </w:rPr>
              <w:t>Свод</w:t>
            </w:r>
            <w:r w:rsidR="007A3C0D" w:rsidRPr="00AB2DD1">
              <w:rPr>
                <w:rFonts w:ascii="Times New Roman" w:eastAsia="Times New Roman" w:hAnsi="Times New Roman" w:cs="Times New Roman"/>
              </w:rPr>
              <w:t xml:space="preserve">ка затрат, </w:t>
            </w:r>
            <w:r w:rsidRPr="00AB2DD1">
              <w:rPr>
                <w:rFonts w:ascii="Times New Roman" w:eastAsia="Times New Roman" w:hAnsi="Times New Roman" w:cs="Times New Roman"/>
              </w:rPr>
              <w:t xml:space="preserve"> с</w:t>
            </w:r>
            <w:r w:rsidR="00655A54" w:rsidRPr="00AB2DD1">
              <w:rPr>
                <w:rFonts w:ascii="Times New Roman" w:eastAsia="Times New Roman" w:hAnsi="Times New Roman" w:cs="Times New Roman"/>
              </w:rPr>
              <w:t>мет</w:t>
            </w:r>
            <w:r w:rsidR="0035295B" w:rsidRPr="00AB2DD1">
              <w:rPr>
                <w:rFonts w:ascii="Times New Roman" w:eastAsia="Times New Roman" w:hAnsi="Times New Roman" w:cs="Times New Roman"/>
              </w:rPr>
              <w:t>ы</w:t>
            </w:r>
            <w:r w:rsidR="001F51BA" w:rsidRPr="00AB2DD1">
              <w:rPr>
                <w:rFonts w:ascii="Times New Roman" w:eastAsia="Times New Roman" w:hAnsi="Times New Roman" w:cs="Times New Roman"/>
              </w:rPr>
              <w:t>,</w:t>
            </w:r>
            <w:r w:rsidR="00655A54" w:rsidRPr="00AB2DD1">
              <w:rPr>
                <w:rFonts w:ascii="Times New Roman" w:eastAsia="Times New Roman" w:hAnsi="Times New Roman" w:cs="Times New Roman"/>
              </w:rPr>
              <w:t xml:space="preserve"> </w:t>
            </w:r>
            <w:r w:rsidR="00D57717" w:rsidRPr="00AB2DD1">
              <w:rPr>
                <w:rFonts w:ascii="Times New Roman" w:eastAsia="Times New Roman" w:hAnsi="Times New Roman" w:cs="Times New Roman"/>
              </w:rPr>
              <w:t xml:space="preserve">выполненные </w:t>
            </w:r>
            <w:r w:rsidR="00B46C46" w:rsidRPr="00AB2DD1">
              <w:rPr>
                <w:rFonts w:ascii="Times New Roman" w:eastAsia="Times New Roman" w:hAnsi="Times New Roman" w:cs="Times New Roman"/>
              </w:rPr>
              <w:t>в соответствии с объем</w:t>
            </w:r>
            <w:r w:rsidR="007A3C0D" w:rsidRPr="00AB2DD1">
              <w:rPr>
                <w:rFonts w:ascii="Times New Roman" w:eastAsia="Times New Roman" w:hAnsi="Times New Roman" w:cs="Times New Roman"/>
              </w:rPr>
              <w:t>ами</w:t>
            </w:r>
            <w:r w:rsidR="00B46C46" w:rsidRPr="00AB2DD1">
              <w:rPr>
                <w:rFonts w:ascii="Times New Roman" w:eastAsia="Times New Roman" w:hAnsi="Times New Roman" w:cs="Times New Roman"/>
              </w:rPr>
              <w:t xml:space="preserve"> работ</w:t>
            </w:r>
            <w:r w:rsidR="00445020" w:rsidRPr="00AB2DD1">
              <w:rPr>
                <w:rFonts w:ascii="Times New Roman" w:eastAsia="Times New Roman" w:hAnsi="Times New Roman" w:cs="Times New Roman"/>
              </w:rPr>
              <w:t xml:space="preserve"> и на</w:t>
            </w:r>
            <w:r w:rsidR="00B46C46" w:rsidRPr="00AB2DD1">
              <w:rPr>
                <w:rFonts w:ascii="Times New Roman" w:eastAsia="Times New Roman" w:hAnsi="Times New Roman" w:cs="Times New Roman"/>
              </w:rPr>
              <w:t xml:space="preserve"> </w:t>
            </w:r>
            <w:r w:rsidR="00445020" w:rsidRPr="00AB2DD1">
              <w:rPr>
                <w:rFonts w:ascii="Times New Roman" w:eastAsia="Times New Roman" w:hAnsi="Times New Roman" w:cs="Times New Roman"/>
              </w:rPr>
              <w:t>единицу измерения</w:t>
            </w:r>
            <w:r w:rsidR="001F51BA" w:rsidRPr="00AB2DD1">
              <w:rPr>
                <w:rFonts w:ascii="Times New Roman" w:eastAsia="Times New Roman" w:hAnsi="Times New Roman" w:cs="Times New Roman"/>
              </w:rPr>
              <w:t>,</w:t>
            </w:r>
            <w:r w:rsidR="00445020" w:rsidRPr="00AB2DD1">
              <w:rPr>
                <w:rFonts w:ascii="Times New Roman" w:eastAsia="Times New Roman" w:hAnsi="Times New Roman" w:cs="Times New Roman"/>
              </w:rPr>
              <w:t xml:space="preserve"> </w:t>
            </w:r>
            <w:r w:rsidR="00B46C46" w:rsidRPr="00AB2DD1">
              <w:rPr>
                <w:rFonts w:ascii="Times New Roman" w:eastAsia="Times New Roman" w:hAnsi="Times New Roman" w:cs="Times New Roman"/>
              </w:rPr>
              <w:t>указанн</w:t>
            </w:r>
            <w:r w:rsidR="007A3C0D" w:rsidRPr="00AB2DD1">
              <w:rPr>
                <w:rFonts w:ascii="Times New Roman" w:eastAsia="Times New Roman" w:hAnsi="Times New Roman" w:cs="Times New Roman"/>
              </w:rPr>
              <w:t>ыми</w:t>
            </w:r>
            <w:r w:rsidR="00843839" w:rsidRPr="00AB2DD1">
              <w:rPr>
                <w:rFonts w:ascii="Times New Roman" w:eastAsia="Times New Roman" w:hAnsi="Times New Roman" w:cs="Times New Roman"/>
              </w:rPr>
              <w:t xml:space="preserve"> в приложении</w:t>
            </w:r>
            <w:r w:rsidR="00B46C46" w:rsidRPr="00AB2DD1">
              <w:rPr>
                <w:rFonts w:ascii="Times New Roman" w:eastAsia="Times New Roman" w:hAnsi="Times New Roman" w:cs="Times New Roman"/>
              </w:rPr>
              <w:t xml:space="preserve"> </w:t>
            </w:r>
            <w:r w:rsidR="00843839" w:rsidRPr="00AB2DD1">
              <w:rPr>
                <w:rFonts w:ascii="Times New Roman" w:eastAsia="Times New Roman" w:hAnsi="Times New Roman" w:cs="Times New Roman"/>
              </w:rPr>
              <w:t>№1</w:t>
            </w:r>
            <w:r w:rsidR="00B46C46" w:rsidRPr="00AB2DD1">
              <w:rPr>
                <w:rFonts w:ascii="Times New Roman" w:eastAsia="Times New Roman" w:hAnsi="Times New Roman" w:cs="Times New Roman"/>
              </w:rPr>
              <w:t xml:space="preserve"> </w:t>
            </w:r>
            <w:r w:rsidR="00843839" w:rsidRPr="00AB2DD1">
              <w:rPr>
                <w:rFonts w:ascii="Times New Roman" w:eastAsia="Times New Roman" w:hAnsi="Times New Roman" w:cs="Times New Roman"/>
              </w:rPr>
              <w:t xml:space="preserve">по Лоту 1 </w:t>
            </w:r>
            <w:r w:rsidR="00B46C46" w:rsidRPr="00AB2DD1">
              <w:rPr>
                <w:rFonts w:ascii="Times New Roman" w:eastAsia="Times New Roman" w:hAnsi="Times New Roman" w:cs="Times New Roman"/>
              </w:rPr>
              <w:t>к извещению о закупке товаров (работ, услуг)</w:t>
            </w:r>
            <w:r w:rsidR="002C25D7" w:rsidRPr="00AB2DD1">
              <w:rPr>
                <w:rFonts w:ascii="Times New Roman" w:eastAsia="Times New Roman" w:hAnsi="Times New Roman" w:cs="Times New Roman"/>
              </w:rPr>
              <w:t>. Смет</w:t>
            </w:r>
            <w:r w:rsidR="0035295B" w:rsidRPr="00AB2DD1">
              <w:rPr>
                <w:rFonts w:ascii="Times New Roman" w:eastAsia="Times New Roman" w:hAnsi="Times New Roman" w:cs="Times New Roman"/>
              </w:rPr>
              <w:t>ы</w:t>
            </w:r>
            <w:r w:rsidR="002C25D7" w:rsidRPr="00AB2DD1">
              <w:rPr>
                <w:rFonts w:ascii="Times New Roman" w:eastAsia="Times New Roman" w:hAnsi="Times New Roman" w:cs="Times New Roman"/>
              </w:rPr>
              <w:t xml:space="preserve"> должны быть выполнены в соответствии с нормативной документацией</w:t>
            </w:r>
            <w:r w:rsidR="00D3708A" w:rsidRPr="00AB2DD1">
              <w:rPr>
                <w:rFonts w:ascii="Times New Roman" w:eastAsia="Times New Roman" w:hAnsi="Times New Roman" w:cs="Times New Roman"/>
              </w:rPr>
              <w:t xml:space="preserve">, </w:t>
            </w:r>
            <w:r w:rsidR="002C25D7" w:rsidRPr="00AB2DD1">
              <w:rPr>
                <w:rFonts w:ascii="Times New Roman" w:eastAsia="Times New Roman" w:hAnsi="Times New Roman" w:cs="Times New Roman"/>
              </w:rPr>
              <w:t xml:space="preserve"> действующ</w:t>
            </w:r>
            <w:r w:rsidR="009F2725" w:rsidRPr="00AB2DD1">
              <w:rPr>
                <w:rFonts w:ascii="Times New Roman" w:eastAsia="Times New Roman" w:hAnsi="Times New Roman" w:cs="Times New Roman"/>
              </w:rPr>
              <w:t>ей на территории</w:t>
            </w:r>
            <w:r w:rsidR="00D3708A" w:rsidRPr="00AB2DD1">
              <w:rPr>
                <w:rFonts w:ascii="Times New Roman" w:eastAsia="Times New Roman" w:hAnsi="Times New Roman" w:cs="Times New Roman"/>
              </w:rPr>
              <w:t xml:space="preserve"> Пр</w:t>
            </w:r>
            <w:r w:rsidR="002C25D7" w:rsidRPr="00AB2DD1">
              <w:rPr>
                <w:rFonts w:ascii="Times New Roman" w:eastAsia="Times New Roman" w:hAnsi="Times New Roman" w:cs="Times New Roman"/>
              </w:rPr>
              <w:t>иднестровской Молдавской Республики.</w:t>
            </w:r>
            <w:r w:rsidR="00B46C46" w:rsidRPr="00AB2DD1">
              <w:rPr>
                <w:rFonts w:ascii="Times New Roman" w:eastAsia="Times New Roman" w:hAnsi="Times New Roman" w:cs="Times New Roman"/>
              </w:rPr>
              <w:t xml:space="preserve"> </w:t>
            </w:r>
          </w:p>
          <w:p w14:paraId="4C5FC2B4" w14:textId="4F2254F7" w:rsidR="00853551" w:rsidRPr="00AB2DD1" w:rsidRDefault="00853551" w:rsidP="000B43E3">
            <w:pPr>
              <w:pBdr>
                <w:top w:val="nil"/>
                <w:left w:val="nil"/>
                <w:bottom w:val="nil"/>
                <w:right w:val="nil"/>
                <w:between w:val="nil"/>
              </w:pBdr>
              <w:jc w:val="both"/>
              <w:rPr>
                <w:rFonts w:ascii="Times New Roman" w:eastAsia="Times New Roman" w:hAnsi="Times New Roman" w:cs="Times New Roman"/>
              </w:rPr>
            </w:pPr>
            <w:r w:rsidRPr="00AB2DD1">
              <w:rPr>
                <w:rFonts w:ascii="Times New Roman" w:eastAsia="Times New Roman" w:hAnsi="Times New Roman" w:cs="Times New Roman"/>
              </w:rPr>
              <w:t xml:space="preserve">Перечень отчетных документов, которые оформляются </w:t>
            </w:r>
            <w:r w:rsidR="00A25F05" w:rsidRPr="00AB2DD1">
              <w:rPr>
                <w:rFonts w:ascii="Times New Roman" w:eastAsia="Times New Roman" w:hAnsi="Times New Roman" w:cs="Times New Roman"/>
              </w:rPr>
              <w:t>Подрядчиком</w:t>
            </w:r>
            <w:r w:rsidR="000B43E3" w:rsidRPr="00AB2DD1">
              <w:rPr>
                <w:rFonts w:ascii="Times New Roman" w:eastAsia="Times New Roman" w:hAnsi="Times New Roman" w:cs="Times New Roman"/>
              </w:rPr>
              <w:t xml:space="preserve"> и представляются Заказчику:</w:t>
            </w:r>
          </w:p>
          <w:p w14:paraId="10BD4AAF" w14:textId="77777777" w:rsidR="00853551" w:rsidRPr="00AB2DD1" w:rsidRDefault="00853551" w:rsidP="001E1793">
            <w:pPr>
              <w:pBdr>
                <w:top w:val="nil"/>
                <w:left w:val="nil"/>
                <w:bottom w:val="nil"/>
                <w:right w:val="nil"/>
                <w:between w:val="nil"/>
              </w:pBdr>
              <w:tabs>
                <w:tab w:val="left" w:pos="396"/>
              </w:tabs>
              <w:jc w:val="both"/>
              <w:rPr>
                <w:rFonts w:ascii="Times New Roman" w:eastAsia="Times New Roman" w:hAnsi="Times New Roman" w:cs="Times New Roman"/>
              </w:rPr>
            </w:pPr>
            <w:r w:rsidRPr="00AB2DD1">
              <w:rPr>
                <w:rFonts w:ascii="Times New Roman" w:eastAsia="Times New Roman" w:hAnsi="Times New Roman" w:cs="Times New Roman"/>
              </w:rPr>
              <w:t>•</w:t>
            </w:r>
            <w:r w:rsidRPr="00AB2DD1">
              <w:rPr>
                <w:rFonts w:ascii="Times New Roman" w:eastAsia="Times New Roman" w:hAnsi="Times New Roman" w:cs="Times New Roman"/>
              </w:rPr>
              <w:tab/>
              <w:t>Расходные накладные на использованные материалы;</w:t>
            </w:r>
          </w:p>
          <w:p w14:paraId="6341CAB6" w14:textId="5317870D" w:rsidR="00E13E6D" w:rsidRPr="00AB2DD1" w:rsidRDefault="001F51BA" w:rsidP="001E1793">
            <w:pPr>
              <w:pBdr>
                <w:top w:val="nil"/>
                <w:left w:val="nil"/>
                <w:bottom w:val="nil"/>
                <w:right w:val="nil"/>
                <w:between w:val="nil"/>
              </w:pBdr>
              <w:tabs>
                <w:tab w:val="left" w:pos="396"/>
              </w:tabs>
              <w:jc w:val="both"/>
              <w:rPr>
                <w:rFonts w:ascii="Times New Roman" w:eastAsia="Times New Roman" w:hAnsi="Times New Roman" w:cs="Times New Roman"/>
              </w:rPr>
            </w:pPr>
            <w:r w:rsidRPr="00AB2DD1">
              <w:rPr>
                <w:rFonts w:ascii="Times New Roman" w:eastAsia="Times New Roman" w:hAnsi="Times New Roman" w:cs="Times New Roman"/>
              </w:rPr>
              <w:t>•</w:t>
            </w:r>
            <w:r w:rsidRPr="00AB2DD1">
              <w:rPr>
                <w:rFonts w:ascii="Times New Roman" w:eastAsia="Times New Roman" w:hAnsi="Times New Roman" w:cs="Times New Roman"/>
              </w:rPr>
              <w:tab/>
              <w:t xml:space="preserve">Акт </w:t>
            </w:r>
            <w:r w:rsidR="001E1793" w:rsidRPr="00AB2DD1">
              <w:rPr>
                <w:rFonts w:ascii="Times New Roman" w:eastAsia="Times New Roman" w:hAnsi="Times New Roman" w:cs="Times New Roman"/>
              </w:rPr>
              <w:t>сдачи-</w:t>
            </w:r>
            <w:r w:rsidRPr="00AB2DD1">
              <w:rPr>
                <w:rFonts w:ascii="Times New Roman" w:eastAsia="Times New Roman" w:hAnsi="Times New Roman" w:cs="Times New Roman"/>
              </w:rPr>
              <w:t>приемки выполненных работ;</w:t>
            </w:r>
          </w:p>
          <w:p w14:paraId="2D776D6E" w14:textId="599C53C9" w:rsidR="00D76E62" w:rsidRPr="00AB2DD1" w:rsidRDefault="001F51BA" w:rsidP="001E1793">
            <w:pPr>
              <w:pBdr>
                <w:top w:val="nil"/>
                <w:left w:val="nil"/>
                <w:bottom w:val="nil"/>
                <w:right w:val="nil"/>
                <w:between w:val="nil"/>
              </w:pBdr>
              <w:tabs>
                <w:tab w:val="left" w:pos="396"/>
              </w:tabs>
              <w:jc w:val="both"/>
              <w:rPr>
                <w:rFonts w:ascii="Times New Roman" w:eastAsia="Times New Roman" w:hAnsi="Times New Roman" w:cs="Times New Roman"/>
              </w:rPr>
            </w:pPr>
            <w:r w:rsidRPr="00AB2DD1">
              <w:rPr>
                <w:rFonts w:ascii="Times New Roman" w:eastAsia="Times New Roman" w:hAnsi="Times New Roman" w:cs="Times New Roman"/>
              </w:rPr>
              <w:t>•</w:t>
            </w:r>
            <w:r w:rsidR="001E1793" w:rsidRPr="00AB2DD1">
              <w:rPr>
                <w:rFonts w:ascii="Times New Roman" w:eastAsia="Times New Roman" w:hAnsi="Times New Roman" w:cs="Times New Roman"/>
              </w:rPr>
              <w:t xml:space="preserve">      </w:t>
            </w:r>
            <w:r w:rsidRPr="00AB2DD1">
              <w:rPr>
                <w:rFonts w:ascii="Times New Roman" w:eastAsia="Times New Roman" w:hAnsi="Times New Roman" w:cs="Times New Roman"/>
              </w:rPr>
              <w:t xml:space="preserve">Сертификаты, паспорта и </w:t>
            </w:r>
            <w:r w:rsidR="00D76E62" w:rsidRPr="00AB2DD1">
              <w:rPr>
                <w:rFonts w:ascii="Times New Roman" w:eastAsia="Times New Roman" w:hAnsi="Times New Roman" w:cs="Times New Roman"/>
              </w:rPr>
              <w:t>т.д.</w:t>
            </w:r>
            <w:r w:rsidR="0098217E" w:rsidRPr="00AB2DD1">
              <w:rPr>
                <w:rFonts w:ascii="Times New Roman" w:eastAsia="Times New Roman" w:hAnsi="Times New Roman" w:cs="Times New Roman"/>
              </w:rPr>
              <w:t xml:space="preserve">  на применяемые материалы</w:t>
            </w:r>
            <w:r w:rsidR="001E731C" w:rsidRPr="00AB2DD1">
              <w:rPr>
                <w:rFonts w:ascii="Times New Roman" w:eastAsia="Times New Roman" w:hAnsi="Times New Roman" w:cs="Times New Roman"/>
              </w:rPr>
              <w:t>;</w:t>
            </w:r>
          </w:p>
          <w:p w14:paraId="48E6E681" w14:textId="2C7B6FF7" w:rsidR="001E731C" w:rsidRPr="00AB2DD1" w:rsidRDefault="001E1793" w:rsidP="001E1793">
            <w:pPr>
              <w:pBdr>
                <w:top w:val="nil"/>
                <w:left w:val="nil"/>
                <w:bottom w:val="nil"/>
                <w:right w:val="nil"/>
                <w:between w:val="nil"/>
              </w:pBdr>
              <w:tabs>
                <w:tab w:val="left" w:pos="396"/>
              </w:tabs>
              <w:jc w:val="both"/>
              <w:rPr>
                <w:rFonts w:ascii="Times New Roman" w:hAnsi="Times New Roman" w:cs="Times New Roman"/>
              </w:rPr>
            </w:pPr>
            <w:r w:rsidRPr="00AB2DD1">
              <w:rPr>
                <w:rFonts w:ascii="Times New Roman" w:eastAsia="Times New Roman" w:hAnsi="Times New Roman" w:cs="Times New Roman"/>
              </w:rPr>
              <w:t xml:space="preserve">•      </w:t>
            </w:r>
            <w:r w:rsidR="001E731C" w:rsidRPr="00AB2DD1">
              <w:rPr>
                <w:rFonts w:ascii="Times New Roman" w:eastAsia="Times New Roman" w:hAnsi="Times New Roman" w:cs="Times New Roman"/>
              </w:rPr>
              <w:t>Заключения лабораторных исследований (по требованию</w:t>
            </w:r>
            <w:r w:rsidR="0035295B" w:rsidRPr="00AB2DD1">
              <w:rPr>
                <w:rFonts w:ascii="Times New Roman" w:eastAsia="Times New Roman" w:hAnsi="Times New Roman" w:cs="Times New Roman"/>
              </w:rPr>
              <w:t xml:space="preserve"> Заказчика</w:t>
            </w:r>
            <w:r w:rsidR="001E731C" w:rsidRPr="00AB2DD1">
              <w:rPr>
                <w:rFonts w:ascii="Times New Roman" w:eastAsia="Times New Roman" w:hAnsi="Times New Roman" w:cs="Times New Roman"/>
              </w:rPr>
              <w:t>).</w:t>
            </w:r>
          </w:p>
        </w:tc>
      </w:tr>
      <w:tr w:rsidR="009A1E1D" w:rsidRPr="00AB2DD1" w14:paraId="3DCD26D4" w14:textId="77777777" w:rsidTr="009A1E1D">
        <w:trPr>
          <w:trHeight w:val="1665"/>
        </w:trPr>
        <w:tc>
          <w:tcPr>
            <w:tcW w:w="583" w:type="dxa"/>
            <w:vAlign w:val="center"/>
          </w:tcPr>
          <w:p w14:paraId="09B42EDD"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4</w:t>
            </w:r>
          </w:p>
        </w:tc>
        <w:tc>
          <w:tcPr>
            <w:tcW w:w="4987" w:type="dxa"/>
          </w:tcPr>
          <w:p w14:paraId="60767E51"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9885" w:type="dxa"/>
          </w:tcPr>
          <w:p w14:paraId="3CD8E5CF" w14:textId="77777777" w:rsidR="008B33F9" w:rsidRPr="00AB2DD1" w:rsidRDefault="008B33F9" w:rsidP="008B33F9">
            <w:pPr>
              <w:rPr>
                <w:rFonts w:ascii="Times New Roman" w:hAnsi="Times New Roman" w:cs="Times New Roman"/>
              </w:rPr>
            </w:pPr>
            <w:r w:rsidRPr="00AB2DD1">
              <w:rPr>
                <w:rFonts w:ascii="Times New Roman" w:hAnsi="Times New Roman" w:cs="Times New Roman"/>
              </w:rPr>
              <w:t>1. Цена заявки на участие в закупке и контракта:</w:t>
            </w:r>
          </w:p>
          <w:p w14:paraId="67F4FDC1" w14:textId="77777777" w:rsidR="008B33F9" w:rsidRPr="00AB2DD1" w:rsidRDefault="008B33F9" w:rsidP="008B33F9">
            <w:pPr>
              <w:rPr>
                <w:rFonts w:ascii="Times New Roman" w:hAnsi="Times New Roman" w:cs="Times New Roman"/>
              </w:rPr>
            </w:pPr>
            <w:r w:rsidRPr="00AB2DD1">
              <w:rPr>
                <w:rFonts w:ascii="Times New Roman" w:hAnsi="Times New Roman" w:cs="Times New Roman"/>
              </w:rPr>
              <w:t xml:space="preserve">̶    Цена заявки на участие в </w:t>
            </w:r>
            <w:r w:rsidR="001225B8" w:rsidRPr="00AB2DD1">
              <w:rPr>
                <w:rFonts w:ascii="Times New Roman" w:hAnsi="Times New Roman" w:cs="Times New Roman"/>
              </w:rPr>
              <w:t>открытом аукционе</w:t>
            </w:r>
            <w:r w:rsidRPr="00AB2DD1">
              <w:rPr>
                <w:rFonts w:ascii="Times New Roman" w:hAnsi="Times New Roman" w:cs="Times New Roman"/>
              </w:rPr>
              <w:t xml:space="preserve"> должна включать в себя все расходы и риски, связанные с выполнением работ, услуг, поставкой и на условиях, определенных в контракте. При этом в цену заявки на участие в </w:t>
            </w:r>
            <w:r w:rsidR="001225B8" w:rsidRPr="00AB2DD1">
              <w:rPr>
                <w:rFonts w:ascii="Times New Roman" w:hAnsi="Times New Roman" w:cs="Times New Roman"/>
              </w:rPr>
              <w:t>открытом аукционе</w:t>
            </w:r>
            <w:r w:rsidRPr="00AB2DD1">
              <w:rPr>
                <w:rFonts w:ascii="Times New Roman" w:hAnsi="Times New Roman" w:cs="Times New Roman"/>
              </w:rPr>
              <w:t xml:space="preserve"> включаются любые сборы и пошлины, расходы и риски, связанные с выполнением контракта, в т.ч. гарант</w:t>
            </w:r>
            <w:r w:rsidR="002E4D94" w:rsidRPr="00AB2DD1">
              <w:rPr>
                <w:rFonts w:ascii="Times New Roman" w:hAnsi="Times New Roman" w:cs="Times New Roman"/>
              </w:rPr>
              <w:t>ийного срока эксплуатации</w:t>
            </w:r>
            <w:r w:rsidR="00B5556B" w:rsidRPr="00AB2DD1">
              <w:rPr>
                <w:rFonts w:ascii="Times New Roman" w:hAnsi="Times New Roman" w:cs="Times New Roman"/>
              </w:rPr>
              <w:t xml:space="preserve"> товара и другие затраты</w:t>
            </w:r>
            <w:r w:rsidRPr="00AB2DD1">
              <w:rPr>
                <w:rFonts w:ascii="Times New Roman" w:hAnsi="Times New Roman" w:cs="Times New Roman"/>
              </w:rPr>
              <w:t>.</w:t>
            </w:r>
          </w:p>
          <w:p w14:paraId="3CB7C0DC" w14:textId="77777777" w:rsidR="008B33F9" w:rsidRPr="00AB2DD1" w:rsidRDefault="008B33F9" w:rsidP="008B33F9">
            <w:pPr>
              <w:rPr>
                <w:rFonts w:ascii="Times New Roman" w:hAnsi="Times New Roman" w:cs="Times New Roman"/>
              </w:rPr>
            </w:pPr>
            <w:r w:rsidRPr="00AB2DD1">
              <w:rPr>
                <w:rFonts w:ascii="Times New Roman" w:hAnsi="Times New Roman" w:cs="Times New Roman"/>
              </w:rPr>
              <w:t xml:space="preserve">̶    Участник закупки в своей заявке на участие в </w:t>
            </w:r>
            <w:r w:rsidR="001225B8" w:rsidRPr="00AB2DD1">
              <w:rPr>
                <w:rFonts w:ascii="Times New Roman" w:hAnsi="Times New Roman" w:cs="Times New Roman"/>
              </w:rPr>
              <w:t>открытом аукционе</w:t>
            </w:r>
            <w:r w:rsidRPr="00AB2DD1">
              <w:rPr>
                <w:rFonts w:ascii="Times New Roman" w:hAnsi="Times New Roman" w:cs="Times New Roman"/>
              </w:rPr>
              <w:t xml:space="preserve"> устанавливает цену заявки,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706E9967" w14:textId="77777777" w:rsidR="00067EC3" w:rsidRPr="00AB2DD1" w:rsidRDefault="008B33F9" w:rsidP="008B33F9">
            <w:pPr>
              <w:rPr>
                <w:rFonts w:ascii="Times New Roman" w:hAnsi="Times New Roman" w:cs="Times New Roman"/>
              </w:rPr>
            </w:pPr>
            <w:r w:rsidRPr="00AB2DD1">
              <w:rPr>
                <w:rFonts w:ascii="Times New Roman" w:hAnsi="Times New Roman" w:cs="Times New Roman"/>
              </w:rPr>
              <w:t>̶    Участник закупки должен указать цены на весь предоставляемый товар и выполняемую работу, оказываемые услуги, предлагаемые в заявке на учас</w:t>
            </w:r>
            <w:r w:rsidR="00067EC3" w:rsidRPr="00AB2DD1">
              <w:rPr>
                <w:rFonts w:ascii="Times New Roman" w:hAnsi="Times New Roman" w:cs="Times New Roman"/>
              </w:rPr>
              <w:t>тие в закупке</w:t>
            </w:r>
            <w:r w:rsidR="001225B8" w:rsidRPr="00AB2DD1">
              <w:rPr>
                <w:rFonts w:ascii="Times New Roman" w:hAnsi="Times New Roman" w:cs="Times New Roman"/>
              </w:rPr>
              <w:t>.</w:t>
            </w:r>
          </w:p>
          <w:p w14:paraId="5DFFEA52" w14:textId="77777777" w:rsidR="00B5556B" w:rsidRPr="00AB2DD1" w:rsidRDefault="008B33F9" w:rsidP="00F13AA0">
            <w:pPr>
              <w:rPr>
                <w:rFonts w:ascii="Times New Roman" w:hAnsi="Times New Roman" w:cs="Times New Roman"/>
              </w:rPr>
            </w:pPr>
            <w:r w:rsidRPr="00AB2DD1">
              <w:rPr>
                <w:rFonts w:ascii="Times New Roman" w:hAnsi="Times New Roman" w:cs="Times New Roman"/>
              </w:rPr>
              <w:t xml:space="preserve">̶    Участник закупки при подготовке заявки на участие в </w:t>
            </w:r>
            <w:r w:rsidR="001225B8" w:rsidRPr="00AB2DD1">
              <w:rPr>
                <w:rFonts w:ascii="Times New Roman" w:hAnsi="Times New Roman" w:cs="Times New Roman"/>
              </w:rPr>
              <w:t>открытом аукционе</w:t>
            </w:r>
            <w:r w:rsidRPr="00AB2DD1">
              <w:rPr>
                <w:rFonts w:ascii="Times New Roman" w:hAnsi="Times New Roman" w:cs="Times New Roman"/>
              </w:rPr>
              <w:t xml:space="preserve">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 если это прямо не предусмотрено законодательством Приднестровской Молдавской Республики.</w:t>
            </w:r>
          </w:p>
        </w:tc>
      </w:tr>
      <w:tr w:rsidR="009A1E1D" w:rsidRPr="00AB2DD1" w14:paraId="6D349388" w14:textId="77777777" w:rsidTr="009A1E1D">
        <w:trPr>
          <w:trHeight w:val="142"/>
        </w:trPr>
        <w:tc>
          <w:tcPr>
            <w:tcW w:w="15455" w:type="dxa"/>
            <w:gridSpan w:val="3"/>
            <w:vAlign w:val="center"/>
          </w:tcPr>
          <w:p w14:paraId="02576118"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b/>
              </w:rPr>
              <w:t>6. Преимущества, требования к участникам закупки</w:t>
            </w:r>
          </w:p>
        </w:tc>
      </w:tr>
      <w:tr w:rsidR="009A1E1D" w:rsidRPr="00AB2DD1" w14:paraId="67472C7C" w14:textId="77777777" w:rsidTr="009A1E1D">
        <w:trPr>
          <w:trHeight w:val="142"/>
        </w:trPr>
        <w:tc>
          <w:tcPr>
            <w:tcW w:w="583" w:type="dxa"/>
            <w:vAlign w:val="center"/>
          </w:tcPr>
          <w:p w14:paraId="150CC2FF"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1</w:t>
            </w:r>
          </w:p>
        </w:tc>
        <w:tc>
          <w:tcPr>
            <w:tcW w:w="4987" w:type="dxa"/>
          </w:tcPr>
          <w:p w14:paraId="25A15B1F" w14:textId="412D844C" w:rsidR="00965874" w:rsidRPr="00AB2DD1" w:rsidRDefault="00965874" w:rsidP="00BD115D">
            <w:pPr>
              <w:rPr>
                <w:rFonts w:ascii="Times New Roman" w:hAnsi="Times New Roman" w:cs="Times New Roman"/>
              </w:rPr>
            </w:pPr>
            <w:r w:rsidRPr="00AB2DD1">
              <w:rPr>
                <w:rFonts w:ascii="Times New Roman" w:hAnsi="Times New Roman" w:cs="Times New Roman"/>
              </w:rPr>
              <w:t xml:space="preserve">Преимущества </w:t>
            </w:r>
          </w:p>
        </w:tc>
        <w:tc>
          <w:tcPr>
            <w:tcW w:w="9885" w:type="dxa"/>
          </w:tcPr>
          <w:p w14:paraId="601ED8FB" w14:textId="77777777" w:rsidR="00A41709" w:rsidRPr="00AB2DD1" w:rsidRDefault="00A41709" w:rsidP="00A41709">
            <w:pPr>
              <w:rPr>
                <w:rFonts w:ascii="Times New Roman" w:hAnsi="Times New Roman" w:cs="Times New Roman"/>
              </w:rPr>
            </w:pPr>
            <w:r w:rsidRPr="00AB2DD1">
              <w:rPr>
                <w:rFonts w:ascii="Times New Roman" w:hAnsi="Times New Roman" w:cs="Times New Roman"/>
              </w:rPr>
              <w:t>Преимущества предоставляются в соответствии со статьей 19 Закона ПМР от 26 ноября 2018 года № 318-З-VI «О закупках в ПМР»:</w:t>
            </w:r>
          </w:p>
          <w:p w14:paraId="6FC5889C" w14:textId="77777777" w:rsidR="001E1793" w:rsidRPr="00AB2DD1" w:rsidRDefault="001E1793" w:rsidP="001E1793">
            <w:pPr>
              <w:rPr>
                <w:rFonts w:ascii="Times New Roman" w:hAnsi="Times New Roman" w:cs="Times New Roman"/>
              </w:rPr>
            </w:pPr>
            <w:r w:rsidRPr="00AB2DD1">
              <w:rPr>
                <w:rFonts w:ascii="Times New Roman" w:hAnsi="Times New Roman" w:cs="Times New Roman"/>
              </w:rPr>
              <w:lastRenderedPageBreak/>
              <w:t>а) учреждениям и организациям уголовно-исполнительной системы;</w:t>
            </w:r>
          </w:p>
          <w:p w14:paraId="0816BF96" w14:textId="77777777" w:rsidR="001E1793" w:rsidRPr="00AB2DD1" w:rsidRDefault="001E1793" w:rsidP="001E1793">
            <w:pPr>
              <w:rPr>
                <w:rFonts w:ascii="Times New Roman" w:hAnsi="Times New Roman" w:cs="Times New Roman"/>
              </w:rPr>
            </w:pPr>
            <w:r w:rsidRPr="00AB2DD1">
              <w:rPr>
                <w:rFonts w:ascii="Times New Roman" w:hAnsi="Times New Roman" w:cs="Times New Roman"/>
              </w:rPr>
              <w:t>б) организациям, применяющим труд инвалидов;</w:t>
            </w:r>
          </w:p>
          <w:p w14:paraId="6BC09B28" w14:textId="77777777" w:rsidR="001E1793" w:rsidRPr="00AB2DD1" w:rsidRDefault="001E1793" w:rsidP="001E1793">
            <w:pPr>
              <w:rPr>
                <w:rFonts w:ascii="Times New Roman" w:hAnsi="Times New Roman" w:cs="Times New Roman"/>
              </w:rPr>
            </w:pPr>
            <w:r w:rsidRPr="00AB2DD1">
              <w:rPr>
                <w:rFonts w:ascii="Times New Roman" w:hAnsi="Times New Roman" w:cs="Times New Roman"/>
              </w:rPr>
              <w:t>в) отечественным производителям;</w:t>
            </w:r>
          </w:p>
          <w:p w14:paraId="32119328" w14:textId="570D3A2D" w:rsidR="00965874" w:rsidRPr="00AB2DD1" w:rsidRDefault="001E1793" w:rsidP="001E1793">
            <w:pPr>
              <w:rPr>
                <w:rFonts w:ascii="Times New Roman" w:hAnsi="Times New Roman" w:cs="Times New Roman"/>
              </w:rPr>
            </w:pPr>
            <w:r w:rsidRPr="00AB2DD1">
              <w:rPr>
                <w:rFonts w:ascii="Times New Roman" w:hAnsi="Times New Roman" w:cs="Times New Roman"/>
              </w:rPr>
              <w:t>г) отечественным импортерам.</w:t>
            </w:r>
          </w:p>
        </w:tc>
      </w:tr>
      <w:tr w:rsidR="009A1E1D" w:rsidRPr="00AB2DD1" w14:paraId="2C9AFFFB" w14:textId="77777777" w:rsidTr="009A1E1D">
        <w:trPr>
          <w:trHeight w:val="142"/>
        </w:trPr>
        <w:tc>
          <w:tcPr>
            <w:tcW w:w="583" w:type="dxa"/>
            <w:vAlign w:val="center"/>
          </w:tcPr>
          <w:p w14:paraId="308291C6"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lastRenderedPageBreak/>
              <w:t>2</w:t>
            </w:r>
          </w:p>
        </w:tc>
        <w:tc>
          <w:tcPr>
            <w:tcW w:w="4987" w:type="dxa"/>
          </w:tcPr>
          <w:p w14:paraId="1C1F3505"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Требования к участникам и перечень документов, которые должны быть представлены</w:t>
            </w:r>
          </w:p>
        </w:tc>
        <w:tc>
          <w:tcPr>
            <w:tcW w:w="9885" w:type="dxa"/>
          </w:tcPr>
          <w:p w14:paraId="7441BD5B" w14:textId="77777777" w:rsidR="00965874" w:rsidRPr="00AB2DD1" w:rsidRDefault="00965874" w:rsidP="00DC618D">
            <w:pPr>
              <w:jc w:val="both"/>
              <w:rPr>
                <w:rFonts w:ascii="Times New Roman" w:hAnsi="Times New Roman" w:cs="Times New Roman"/>
                <w:u w:val="single"/>
              </w:rPr>
            </w:pPr>
            <w:r w:rsidRPr="00AB2DD1">
              <w:rPr>
                <w:rFonts w:ascii="Times New Roman" w:hAnsi="Times New Roman" w:cs="Times New Roman"/>
                <w:u w:val="single"/>
              </w:rPr>
              <w:t>Требования к участникам закупки:</w:t>
            </w:r>
          </w:p>
          <w:p w14:paraId="0B102350" w14:textId="77777777" w:rsidR="001E1793" w:rsidRPr="00AB2DD1" w:rsidRDefault="001E1793" w:rsidP="001E1793">
            <w:pPr>
              <w:jc w:val="both"/>
              <w:rPr>
                <w:rFonts w:ascii="Times New Roman" w:hAnsi="Times New Roman" w:cs="Times New Roman"/>
              </w:rPr>
            </w:pPr>
            <w:r w:rsidRPr="00AB2DD1">
              <w:rPr>
                <w:rFonts w:ascii="Times New Roman" w:hAnsi="Times New Roman" w:cs="Times New Roman"/>
              </w:rPr>
              <w:t>а) соответствие требованиям, установленным действующим законодательством ПМР к лицам, осуществляющим (работы) поставку товара, являющегося объектом закупки;</w:t>
            </w:r>
          </w:p>
          <w:p w14:paraId="0527581B" w14:textId="77777777" w:rsidR="001E1793" w:rsidRPr="00AB2DD1" w:rsidRDefault="001E1793" w:rsidP="001E1793">
            <w:pPr>
              <w:jc w:val="both"/>
              <w:rPr>
                <w:rFonts w:ascii="Times New Roman" w:hAnsi="Times New Roman" w:cs="Times New Roman"/>
              </w:rPr>
            </w:pPr>
            <w:r w:rsidRPr="00AB2DD1">
              <w:rPr>
                <w:rFonts w:ascii="Times New Roman" w:hAnsi="Times New Roman" w:cs="Times New Roman"/>
              </w:rPr>
              <w:t>б) отсутствие проведения ликвидации участника закупки - юридического лица и отсутствие дела о банкротстве;</w:t>
            </w:r>
          </w:p>
          <w:p w14:paraId="516BC572" w14:textId="77777777" w:rsidR="001E1793" w:rsidRPr="00AB2DD1" w:rsidRDefault="001E1793" w:rsidP="001E1793">
            <w:pPr>
              <w:jc w:val="both"/>
              <w:rPr>
                <w:rFonts w:ascii="Times New Roman" w:hAnsi="Times New Roman" w:cs="Times New Roman"/>
              </w:rPr>
            </w:pPr>
            <w:r w:rsidRPr="00AB2DD1">
              <w:rPr>
                <w:rFonts w:ascii="Times New Roman" w:hAnsi="Times New Roman" w:cs="Times New Roman"/>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E8284C0" w14:textId="77777777" w:rsidR="001E1793" w:rsidRPr="00AB2DD1" w:rsidRDefault="001E1793" w:rsidP="001E1793">
            <w:pPr>
              <w:jc w:val="both"/>
              <w:rPr>
                <w:rFonts w:ascii="Times New Roman" w:hAnsi="Times New Roman" w:cs="Times New Roman"/>
              </w:rPr>
            </w:pPr>
            <w:r w:rsidRPr="00AB2DD1">
              <w:rPr>
                <w:rFonts w:ascii="Times New Roman" w:hAnsi="Times New Roman" w:cs="Times New Roman"/>
              </w:rPr>
              <w:t>г) отсутствие между участником закупки и заказчиком конфликта интересов;</w:t>
            </w:r>
          </w:p>
          <w:p w14:paraId="68CBA4E7" w14:textId="77777777" w:rsidR="001E1793" w:rsidRPr="00AB2DD1" w:rsidRDefault="001E1793" w:rsidP="001E1793">
            <w:pPr>
              <w:jc w:val="both"/>
              <w:rPr>
                <w:rFonts w:ascii="Times New Roman" w:hAnsi="Times New Roman" w:cs="Times New Roman"/>
              </w:rPr>
            </w:pPr>
            <w:r w:rsidRPr="00AB2DD1">
              <w:rPr>
                <w:rFonts w:ascii="Times New Roman" w:hAnsi="Times New Roman" w:cs="Times New Roman"/>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B213DA2" w14:textId="67822707" w:rsidR="00DC618D" w:rsidRPr="00AB2DD1" w:rsidRDefault="00DC618D" w:rsidP="001E1793">
            <w:pPr>
              <w:jc w:val="both"/>
              <w:rPr>
                <w:rFonts w:ascii="Times New Roman" w:eastAsia="Times New Roman" w:hAnsi="Times New Roman" w:cs="Times New Roman"/>
              </w:rPr>
            </w:pPr>
            <w:r w:rsidRPr="00AB2DD1">
              <w:rPr>
                <w:rFonts w:ascii="Times New Roman" w:eastAsia="Times New Roman" w:hAnsi="Times New Roman" w:cs="Times New Roman"/>
                <w:b/>
                <w:bCs/>
              </w:rPr>
              <w:t xml:space="preserve">Заявка на участие в </w:t>
            </w:r>
            <w:r w:rsidR="001225B8" w:rsidRPr="00AB2DD1">
              <w:rPr>
                <w:rFonts w:ascii="Times New Roman" w:eastAsia="Times New Roman" w:hAnsi="Times New Roman" w:cs="Times New Roman"/>
                <w:b/>
                <w:bCs/>
              </w:rPr>
              <w:t>открытом аукционе</w:t>
            </w:r>
            <w:r w:rsidRPr="00AB2DD1">
              <w:rPr>
                <w:rFonts w:ascii="Times New Roman" w:eastAsia="Times New Roman" w:hAnsi="Times New Roman" w:cs="Times New Roman"/>
                <w:b/>
                <w:bCs/>
              </w:rPr>
              <w:t xml:space="preserve"> должна соответствовать форме и требованиям Распоряжения № 198р от 25.03.2020 года</w:t>
            </w:r>
            <w:r w:rsidR="00432374" w:rsidRPr="00AB2DD1">
              <w:rPr>
                <w:rFonts w:ascii="Times New Roman" w:eastAsia="Times New Roman" w:hAnsi="Times New Roman" w:cs="Times New Roman"/>
                <w:b/>
                <w:bCs/>
              </w:rPr>
              <w:t>, должна содержать</w:t>
            </w:r>
            <w:proofErr w:type="gramStart"/>
            <w:r w:rsidR="00432374" w:rsidRPr="00AB2DD1">
              <w:rPr>
                <w:rFonts w:ascii="Times New Roman" w:eastAsia="Times New Roman" w:hAnsi="Times New Roman" w:cs="Times New Roman"/>
                <w:b/>
                <w:bCs/>
              </w:rPr>
              <w:t>:</w:t>
            </w:r>
            <w:r w:rsidRPr="00AB2DD1">
              <w:rPr>
                <w:rFonts w:ascii="Times New Roman" w:eastAsia="Times New Roman" w:hAnsi="Times New Roman" w:cs="Times New Roman"/>
                <w:b/>
                <w:bCs/>
              </w:rPr>
              <w:t>.</w:t>
            </w:r>
            <w:proofErr w:type="gramEnd"/>
          </w:p>
          <w:p w14:paraId="1ECC137E" w14:textId="41AF30D5"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1.1.</w:t>
            </w:r>
            <w:r w:rsidRPr="00AB2DD1">
              <w:rPr>
                <w:rFonts w:ascii="Times New Roman" w:eastAsia="Times New Roman" w:hAnsi="Times New Roman" w:cs="Times New Roman"/>
              </w:rPr>
              <w:tab/>
              <w:t>Информацию и документы об участнике открытого аукциона, подавшем такую заявку:</w:t>
            </w:r>
          </w:p>
          <w:p w14:paraId="161493A1"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w:t>
            </w:r>
            <w:r w:rsidRPr="00AB2DD1">
              <w:rPr>
                <w:rFonts w:ascii="Times New Roman" w:eastAsia="Times New Roman" w:hAnsi="Times New Roman" w:cs="Times New Roman"/>
              </w:rPr>
              <w:tab/>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2E704C93"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2.</w:t>
            </w:r>
            <w:r w:rsidRPr="00AB2DD1">
              <w:rPr>
                <w:rFonts w:ascii="Times New Roman" w:eastAsia="Times New Roman" w:hAnsi="Times New Roman" w:cs="Times New Roman"/>
              </w:rPr>
              <w:tab/>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p>
          <w:p w14:paraId="25366903"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3.</w:t>
            </w:r>
            <w:r w:rsidRPr="00AB2DD1">
              <w:rPr>
                <w:rFonts w:ascii="Times New Roman" w:eastAsia="Times New Roman" w:hAnsi="Times New Roman" w:cs="Times New Roman"/>
              </w:rPr>
              <w:tab/>
              <w:t>документ, подтверждающий полномочия лица на осуществление действий от имени участника открытого аукциона (доверенность);</w:t>
            </w:r>
          </w:p>
          <w:p w14:paraId="3367681D"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4.</w:t>
            </w:r>
            <w:r w:rsidRPr="00AB2DD1">
              <w:rPr>
                <w:rFonts w:ascii="Times New Roman" w:eastAsia="Times New Roman" w:hAnsi="Times New Roman" w:cs="Times New Roman"/>
              </w:rPr>
              <w:tab/>
              <w:t>копии учредительных документов участника открытого аукциона (для юридического лица) (учредительный договор, копия свидетельства государственной регистрации, устав);</w:t>
            </w:r>
          </w:p>
          <w:p w14:paraId="2111FA14"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5.</w:t>
            </w:r>
            <w:r w:rsidRPr="00AB2DD1">
              <w:rPr>
                <w:rFonts w:ascii="Times New Roman" w:eastAsia="Times New Roman" w:hAnsi="Times New Roman" w:cs="Times New Roman"/>
              </w:rPr>
              <w:tab/>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9B38710"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lastRenderedPageBreak/>
              <w:t>6.</w:t>
            </w:r>
            <w:r w:rsidRPr="00AB2DD1">
              <w:rPr>
                <w:rFonts w:ascii="Times New Roman" w:eastAsia="Times New Roman" w:hAnsi="Times New Roman" w:cs="Times New Roman"/>
              </w:rPr>
              <w:tab/>
              <w:t>предложение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p>
          <w:p w14:paraId="07515AB1"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7.</w:t>
            </w:r>
            <w:r w:rsidRPr="00AB2DD1">
              <w:rPr>
                <w:rFonts w:ascii="Times New Roman" w:eastAsia="Times New Roman" w:hAnsi="Times New Roman" w:cs="Times New Roman"/>
              </w:rPr>
              <w:tab/>
              <w:t>предложение о цене лота (предложение о начальной (максимальной) цене контракта, сводка затрат, сметы, выполненные в соответствии с нормативной документацией,  действующей на территории Приднестровской Молдавской Республики.);</w:t>
            </w:r>
          </w:p>
          <w:p w14:paraId="5710DEAA"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8.</w:t>
            </w:r>
            <w:r w:rsidRPr="00AB2DD1">
              <w:rPr>
                <w:rFonts w:ascii="Times New Roman" w:eastAsia="Times New Roman" w:hAnsi="Times New Roman" w:cs="Times New Roman"/>
              </w:rPr>
              <w:tab/>
              <w:t>наименование работы/услуги с указанием качественной характеристики (описание работ, гарантийные обязательства, сроки выполнения работ, порядок оплаты);</w:t>
            </w:r>
          </w:p>
          <w:p w14:paraId="3D3AF999"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9.</w:t>
            </w:r>
            <w:r w:rsidRPr="00AB2DD1">
              <w:rPr>
                <w:rFonts w:ascii="Times New Roman" w:eastAsia="Times New Roman" w:hAnsi="Times New Roman" w:cs="Times New Roman"/>
              </w:rPr>
              <w:tab/>
              <w:t>документы, подтверждающие соответствие участника закупки требованиям, установленным документацией о закупке;</w:t>
            </w:r>
          </w:p>
          <w:p w14:paraId="1A863442"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298F7B01"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10.</w:t>
            </w:r>
            <w:r w:rsidRPr="00AB2DD1">
              <w:rPr>
                <w:rFonts w:ascii="Times New Roman" w:eastAsia="Times New Roman" w:hAnsi="Times New Roman" w:cs="Times New Roman"/>
              </w:rPr>
              <w:tab/>
              <w:t>документы, подтверждающие соответствие участника открытого аукциона требованиям, установленным документацией об открытом аукционе (действующие на весь срок выполнения работ разрешительные документы на право проведения данного вида работ, лицензия с обязательными условиями осуществления данного вида деятельности, аттестат аккредитации лаборатории с областью аккредитации, сертификаты качества, паспорта и т.д. на применяемые материалы, а также иные документы необходимые для осуществления данного вида деятельности);</w:t>
            </w:r>
          </w:p>
          <w:p w14:paraId="006EA398"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11.</w:t>
            </w:r>
            <w:r w:rsidRPr="00AB2DD1">
              <w:rPr>
                <w:rFonts w:ascii="Times New Roman" w:eastAsia="Times New Roman" w:hAnsi="Times New Roman" w:cs="Times New Roman"/>
              </w:rPr>
              <w:tab/>
              <w:t>документы, подтверждающие право участника открытого аукциона на получение преимуществ в соответствии с настоящим Законом, или копии этих документов;</w:t>
            </w:r>
          </w:p>
          <w:p w14:paraId="2F86A39C"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12.</w:t>
            </w:r>
            <w:r w:rsidRPr="00AB2DD1">
              <w:rPr>
                <w:rFonts w:ascii="Times New Roman" w:eastAsia="Times New Roman" w:hAnsi="Times New Roman" w:cs="Times New Roman"/>
              </w:rPr>
              <w:tab/>
              <w:t>справка налоговых органов об отсутствии недоимки по налогам, сборам, задолженности по иным обязательным платежам в бюджеты;</w:t>
            </w:r>
          </w:p>
          <w:p w14:paraId="5B3F63A6" w14:textId="77777777"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13.</w:t>
            </w:r>
            <w:r w:rsidRPr="00AB2DD1">
              <w:rPr>
                <w:rFonts w:ascii="Times New Roman" w:eastAsia="Times New Roman" w:hAnsi="Times New Roman" w:cs="Times New Roman"/>
              </w:rPr>
              <w:tab/>
              <w:t>декларация об отсутствии личной заинтересованности при осуществлении закупок товаров (работ, услуг), которая может привести к конфликту интересов (по форме, утвержденной Распоряжением Правительства ПМР от 15 января 2024 года № 15р).</w:t>
            </w:r>
          </w:p>
          <w:p w14:paraId="29DEC3B1" w14:textId="597C4C8A"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1.2.</w:t>
            </w:r>
            <w:r w:rsidRPr="00AB2DD1">
              <w:rPr>
                <w:rFonts w:ascii="Times New Roman" w:eastAsia="Times New Roman" w:hAnsi="Times New Roman" w:cs="Times New Roman"/>
              </w:rPr>
              <w:tab/>
              <w:t>Все листы поданной в письменной форме заявки на участие в открытом аукционе, все листы тома такой заявки должны быть прошиты и пронумерованы.</w:t>
            </w:r>
          </w:p>
          <w:p w14:paraId="62061A24" w14:textId="2CC745FD" w:rsidR="000B43E3"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1.3.</w:t>
            </w:r>
            <w:r w:rsidRPr="00AB2DD1">
              <w:rPr>
                <w:rFonts w:ascii="Times New Roman" w:eastAsia="Times New Roman" w:hAnsi="Times New Roman" w:cs="Times New Roman"/>
              </w:rPr>
              <w:tab/>
              <w:t>Заявка на участие в открытом аукционе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открытого аукциона или лицом, уполномоченным участником открытого аукциона.</w:t>
            </w:r>
          </w:p>
          <w:p w14:paraId="51FE8757" w14:textId="4776D579" w:rsidR="00750EA9" w:rsidRPr="00AB2DD1" w:rsidRDefault="000B43E3" w:rsidP="000B43E3">
            <w:pPr>
              <w:tabs>
                <w:tab w:val="left" w:pos="366"/>
              </w:tabs>
              <w:jc w:val="both"/>
              <w:rPr>
                <w:rFonts w:ascii="Times New Roman" w:eastAsia="Times New Roman" w:hAnsi="Times New Roman" w:cs="Times New Roman"/>
              </w:rPr>
            </w:pPr>
            <w:r w:rsidRPr="00AB2DD1">
              <w:rPr>
                <w:rFonts w:ascii="Times New Roman" w:eastAsia="Times New Roman" w:hAnsi="Times New Roman" w:cs="Times New Roman"/>
              </w:rPr>
              <w:t>1.4.</w:t>
            </w:r>
            <w:r w:rsidRPr="00AB2DD1">
              <w:rPr>
                <w:rFonts w:ascii="Times New Roman" w:eastAsia="Times New Roman" w:hAnsi="Times New Roman" w:cs="Times New Roman"/>
              </w:rPr>
              <w:tab/>
              <w:t>Непосредственно участник открытого аукциона несет ответственность за подлинность и достоверность представленных информации и документов.</w:t>
            </w:r>
          </w:p>
        </w:tc>
      </w:tr>
      <w:tr w:rsidR="009A1E1D" w:rsidRPr="00AB2DD1" w14:paraId="2705B41D" w14:textId="77777777" w:rsidTr="009A1E1D">
        <w:trPr>
          <w:trHeight w:val="142"/>
        </w:trPr>
        <w:tc>
          <w:tcPr>
            <w:tcW w:w="583" w:type="dxa"/>
            <w:vAlign w:val="center"/>
          </w:tcPr>
          <w:p w14:paraId="515AFED3"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lastRenderedPageBreak/>
              <w:t>3</w:t>
            </w:r>
          </w:p>
        </w:tc>
        <w:tc>
          <w:tcPr>
            <w:tcW w:w="4987" w:type="dxa"/>
          </w:tcPr>
          <w:p w14:paraId="2AEEB8CC"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9885" w:type="dxa"/>
          </w:tcPr>
          <w:p w14:paraId="23344347" w14:textId="77777777" w:rsidR="00965874" w:rsidRPr="00AB2DD1" w:rsidRDefault="00353924" w:rsidP="00965874">
            <w:pPr>
              <w:rPr>
                <w:rFonts w:ascii="Times New Roman" w:hAnsi="Times New Roman" w:cs="Times New Roman"/>
              </w:rPr>
            </w:pPr>
            <w:r w:rsidRPr="00AB2DD1">
              <w:rPr>
                <w:rFonts w:ascii="Times New Roman" w:hAnsi="Times New Roman" w:cs="Times New Roman"/>
              </w:rPr>
              <w:t xml:space="preserve">При неисполнении принимаемых обязательств, участники закупок несут ответственность в </w:t>
            </w:r>
            <w:r w:rsidR="00965874" w:rsidRPr="00AB2DD1">
              <w:rPr>
                <w:rFonts w:ascii="Times New Roman" w:hAnsi="Times New Roman" w:cs="Times New Roman"/>
              </w:rPr>
              <w:t>соответстви</w:t>
            </w:r>
            <w:r w:rsidR="003756C1" w:rsidRPr="00AB2DD1">
              <w:rPr>
                <w:rFonts w:ascii="Times New Roman" w:hAnsi="Times New Roman" w:cs="Times New Roman"/>
              </w:rPr>
              <w:t>и</w:t>
            </w:r>
            <w:r w:rsidR="00965874" w:rsidRPr="00AB2DD1">
              <w:rPr>
                <w:rFonts w:ascii="Times New Roman" w:hAnsi="Times New Roman" w:cs="Times New Roman"/>
              </w:rPr>
              <w:t xml:space="preserve"> с законодательством ПМР и условиями </w:t>
            </w:r>
            <w:r w:rsidR="00AA6F06" w:rsidRPr="00AB2DD1">
              <w:rPr>
                <w:rFonts w:ascii="Times New Roman" w:hAnsi="Times New Roman" w:cs="Times New Roman"/>
              </w:rPr>
              <w:t xml:space="preserve">проекта </w:t>
            </w:r>
            <w:r w:rsidR="00965874" w:rsidRPr="00AB2DD1">
              <w:rPr>
                <w:rFonts w:ascii="Times New Roman" w:hAnsi="Times New Roman" w:cs="Times New Roman"/>
              </w:rPr>
              <w:t>контракта</w:t>
            </w:r>
            <w:r w:rsidRPr="00AB2DD1">
              <w:rPr>
                <w:rFonts w:ascii="Times New Roman" w:hAnsi="Times New Roman" w:cs="Times New Roman"/>
              </w:rPr>
              <w:t>,</w:t>
            </w:r>
            <w:r w:rsidR="00AA6F06" w:rsidRPr="00AB2DD1">
              <w:rPr>
                <w:rFonts w:ascii="Times New Roman" w:hAnsi="Times New Roman" w:cs="Times New Roman"/>
              </w:rPr>
              <w:t xml:space="preserve"> раздел</w:t>
            </w:r>
            <w:r w:rsidRPr="00AB2DD1">
              <w:rPr>
                <w:rFonts w:ascii="Times New Roman" w:hAnsi="Times New Roman" w:cs="Times New Roman"/>
              </w:rPr>
              <w:t>а</w:t>
            </w:r>
            <w:r w:rsidR="001225B8" w:rsidRPr="00AB2DD1">
              <w:rPr>
                <w:rFonts w:ascii="Times New Roman" w:hAnsi="Times New Roman" w:cs="Times New Roman"/>
              </w:rPr>
              <w:t xml:space="preserve"> 6</w:t>
            </w:r>
            <w:r w:rsidRPr="00AB2DD1">
              <w:rPr>
                <w:rFonts w:ascii="Times New Roman" w:hAnsi="Times New Roman" w:cs="Times New Roman"/>
              </w:rPr>
              <w:t>.</w:t>
            </w:r>
          </w:p>
        </w:tc>
      </w:tr>
      <w:tr w:rsidR="009A1E1D" w:rsidRPr="00AB2DD1" w14:paraId="1F24A909" w14:textId="77777777" w:rsidTr="009A1E1D">
        <w:trPr>
          <w:trHeight w:val="142"/>
        </w:trPr>
        <w:tc>
          <w:tcPr>
            <w:tcW w:w="583" w:type="dxa"/>
            <w:vAlign w:val="center"/>
          </w:tcPr>
          <w:p w14:paraId="20DB94A7" w14:textId="77777777" w:rsidR="003756C1" w:rsidRPr="00AB2DD1" w:rsidRDefault="003756C1" w:rsidP="00965874">
            <w:pPr>
              <w:jc w:val="center"/>
              <w:rPr>
                <w:rFonts w:ascii="Times New Roman" w:hAnsi="Times New Roman" w:cs="Times New Roman"/>
              </w:rPr>
            </w:pPr>
            <w:r w:rsidRPr="00AB2DD1">
              <w:rPr>
                <w:rFonts w:ascii="Times New Roman" w:hAnsi="Times New Roman" w:cs="Times New Roman"/>
              </w:rPr>
              <w:t>4</w:t>
            </w:r>
          </w:p>
        </w:tc>
        <w:tc>
          <w:tcPr>
            <w:tcW w:w="4987" w:type="dxa"/>
          </w:tcPr>
          <w:p w14:paraId="22E29586" w14:textId="77777777" w:rsidR="003756C1" w:rsidRPr="00AB2DD1" w:rsidRDefault="003756C1" w:rsidP="003756C1">
            <w:pPr>
              <w:rPr>
                <w:rFonts w:ascii="Times New Roman" w:hAnsi="Times New Roman" w:cs="Times New Roman"/>
              </w:rPr>
            </w:pPr>
            <w:r w:rsidRPr="00AB2DD1">
              <w:rPr>
                <w:rFonts w:ascii="Times New Roman" w:hAnsi="Times New Roman" w:cs="Times New Roman"/>
              </w:rPr>
              <w:t xml:space="preserve">Требования к гарантийным обязательствам, </w:t>
            </w:r>
            <w:r w:rsidRPr="00AB2DD1">
              <w:rPr>
                <w:rFonts w:ascii="Times New Roman" w:hAnsi="Times New Roman" w:cs="Times New Roman"/>
              </w:rPr>
              <w:lastRenderedPageBreak/>
              <w:t>предоставляемым</w:t>
            </w:r>
          </w:p>
          <w:p w14:paraId="2D36F6D0" w14:textId="26B5A4A8" w:rsidR="003756C1" w:rsidRPr="00AB2DD1" w:rsidRDefault="003756C1" w:rsidP="003756C1">
            <w:pPr>
              <w:rPr>
                <w:rFonts w:ascii="Times New Roman" w:hAnsi="Times New Roman" w:cs="Times New Roman"/>
              </w:rPr>
            </w:pPr>
            <w:r w:rsidRPr="00AB2DD1">
              <w:rPr>
                <w:rFonts w:ascii="Times New Roman" w:hAnsi="Times New Roman" w:cs="Times New Roman"/>
              </w:rPr>
              <w:t>поставщиком (подрядчи</w:t>
            </w:r>
            <w:r w:rsidR="007D0A52" w:rsidRPr="00AB2DD1">
              <w:rPr>
                <w:rFonts w:ascii="Times New Roman" w:hAnsi="Times New Roman" w:cs="Times New Roman"/>
              </w:rPr>
              <w:t xml:space="preserve">ком, исполнителем), в отношении </w:t>
            </w:r>
            <w:r w:rsidRPr="00AB2DD1">
              <w:rPr>
                <w:rFonts w:ascii="Times New Roman" w:hAnsi="Times New Roman" w:cs="Times New Roman"/>
              </w:rPr>
              <w:t>поставляемых товаров (работ, услуг)</w:t>
            </w:r>
          </w:p>
        </w:tc>
        <w:tc>
          <w:tcPr>
            <w:tcW w:w="9885" w:type="dxa"/>
          </w:tcPr>
          <w:p w14:paraId="30A75996" w14:textId="74F88AA5" w:rsidR="003756C1" w:rsidRPr="00AB2DD1" w:rsidRDefault="001E1793" w:rsidP="00C82850">
            <w:pPr>
              <w:rPr>
                <w:rFonts w:ascii="Times New Roman" w:hAnsi="Times New Roman" w:cs="Times New Roman"/>
              </w:rPr>
            </w:pPr>
            <w:r w:rsidRPr="00AB2DD1">
              <w:rPr>
                <w:rFonts w:ascii="Times New Roman" w:hAnsi="Times New Roman" w:cs="Times New Roman"/>
              </w:rPr>
              <w:lastRenderedPageBreak/>
              <w:t xml:space="preserve">Гарантийный срок эксплуатации 3 года со дня подписания уполномоченными представителями обеих </w:t>
            </w:r>
            <w:r w:rsidRPr="00AB2DD1">
              <w:rPr>
                <w:rFonts w:ascii="Times New Roman" w:hAnsi="Times New Roman" w:cs="Times New Roman"/>
              </w:rPr>
              <w:lastRenderedPageBreak/>
              <w:t>Сторон Акта сдачи-приемки выполненных работ.</w:t>
            </w:r>
          </w:p>
        </w:tc>
      </w:tr>
      <w:tr w:rsidR="009A1E1D" w:rsidRPr="00AB2DD1" w14:paraId="20F29A0D" w14:textId="77777777" w:rsidTr="009A1E1D">
        <w:trPr>
          <w:trHeight w:val="142"/>
        </w:trPr>
        <w:tc>
          <w:tcPr>
            <w:tcW w:w="15455" w:type="dxa"/>
            <w:gridSpan w:val="3"/>
            <w:vAlign w:val="center"/>
          </w:tcPr>
          <w:p w14:paraId="5C757411"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b/>
              </w:rPr>
              <w:lastRenderedPageBreak/>
              <w:t>7. Условия контракта</w:t>
            </w:r>
          </w:p>
        </w:tc>
      </w:tr>
      <w:tr w:rsidR="009A1E1D" w:rsidRPr="00AB2DD1" w14:paraId="48D2A0EE" w14:textId="77777777" w:rsidTr="009A1E1D">
        <w:trPr>
          <w:trHeight w:val="142"/>
        </w:trPr>
        <w:tc>
          <w:tcPr>
            <w:tcW w:w="583" w:type="dxa"/>
            <w:vAlign w:val="center"/>
          </w:tcPr>
          <w:p w14:paraId="160CB174" w14:textId="77777777" w:rsidR="00965874" w:rsidRPr="00AB2DD1" w:rsidRDefault="00965874" w:rsidP="00965874">
            <w:pPr>
              <w:jc w:val="center"/>
              <w:rPr>
                <w:rFonts w:ascii="Times New Roman" w:hAnsi="Times New Roman" w:cs="Times New Roman"/>
              </w:rPr>
            </w:pPr>
            <w:r w:rsidRPr="00AB2DD1">
              <w:rPr>
                <w:rFonts w:ascii="Times New Roman" w:hAnsi="Times New Roman" w:cs="Times New Roman"/>
              </w:rPr>
              <w:t>1</w:t>
            </w:r>
          </w:p>
        </w:tc>
        <w:tc>
          <w:tcPr>
            <w:tcW w:w="4987" w:type="dxa"/>
          </w:tcPr>
          <w:p w14:paraId="0000629F" w14:textId="77777777" w:rsidR="00965874" w:rsidRPr="00AB2DD1" w:rsidRDefault="00965874" w:rsidP="00965874">
            <w:pPr>
              <w:rPr>
                <w:rFonts w:ascii="Times New Roman" w:hAnsi="Times New Roman" w:cs="Times New Roman"/>
              </w:rPr>
            </w:pPr>
            <w:r w:rsidRPr="00AB2DD1">
              <w:rPr>
                <w:rFonts w:ascii="Times New Roman" w:hAnsi="Times New Roman" w:cs="Times New Roman"/>
              </w:rPr>
              <w:t>Информация о месте доставки товара, месте выполнения работы или оказания услуги</w:t>
            </w:r>
          </w:p>
        </w:tc>
        <w:tc>
          <w:tcPr>
            <w:tcW w:w="9885" w:type="dxa"/>
          </w:tcPr>
          <w:p w14:paraId="29D41912" w14:textId="77777777" w:rsidR="00967A4A" w:rsidRPr="00AB2DD1" w:rsidRDefault="00B83816" w:rsidP="00C82850">
            <w:pPr>
              <w:rPr>
                <w:rFonts w:ascii="Times New Roman" w:hAnsi="Times New Roman" w:cs="Times New Roman"/>
                <w:bCs/>
              </w:rPr>
            </w:pPr>
            <w:r w:rsidRPr="00AB2DD1">
              <w:rPr>
                <w:rFonts w:ascii="Times New Roman" w:eastAsia="Times New Roman" w:hAnsi="Times New Roman" w:cs="Times New Roman"/>
              </w:rPr>
              <w:t>ПМР, г. Тирасполь, раскопки на инженерных сетях МГУП «Тирастеплоэнерго»</w:t>
            </w:r>
          </w:p>
        </w:tc>
      </w:tr>
      <w:tr w:rsidR="009A1E1D" w:rsidRPr="00AB2DD1" w14:paraId="7EECAEFB" w14:textId="77777777" w:rsidTr="009A1E1D">
        <w:trPr>
          <w:trHeight w:val="142"/>
        </w:trPr>
        <w:tc>
          <w:tcPr>
            <w:tcW w:w="583" w:type="dxa"/>
            <w:vAlign w:val="center"/>
          </w:tcPr>
          <w:p w14:paraId="5374A679" w14:textId="77777777" w:rsidR="007F7023" w:rsidRPr="00AB2DD1" w:rsidRDefault="007F7023" w:rsidP="007F7023">
            <w:pPr>
              <w:jc w:val="center"/>
              <w:rPr>
                <w:rFonts w:ascii="Times New Roman" w:hAnsi="Times New Roman" w:cs="Times New Roman"/>
              </w:rPr>
            </w:pPr>
            <w:r w:rsidRPr="00AB2DD1">
              <w:rPr>
                <w:rFonts w:ascii="Times New Roman" w:hAnsi="Times New Roman" w:cs="Times New Roman"/>
              </w:rPr>
              <w:t>2</w:t>
            </w:r>
          </w:p>
        </w:tc>
        <w:tc>
          <w:tcPr>
            <w:tcW w:w="4987" w:type="dxa"/>
          </w:tcPr>
          <w:p w14:paraId="3D234BE5" w14:textId="77777777" w:rsidR="007F7023" w:rsidRPr="00AB2DD1" w:rsidRDefault="007F7023" w:rsidP="007F7023">
            <w:pPr>
              <w:rPr>
                <w:rFonts w:ascii="Times New Roman" w:hAnsi="Times New Roman" w:cs="Times New Roman"/>
              </w:rPr>
            </w:pPr>
            <w:r w:rsidRPr="00AB2DD1">
              <w:rPr>
                <w:rFonts w:ascii="Times New Roman" w:hAnsi="Times New Roman" w:cs="Times New Roman"/>
              </w:rPr>
              <w:t>Сроки поставки товара или завершения работы либо график оказания услуг</w:t>
            </w:r>
          </w:p>
        </w:tc>
        <w:tc>
          <w:tcPr>
            <w:tcW w:w="9885" w:type="dxa"/>
          </w:tcPr>
          <w:p w14:paraId="0E23652A" w14:textId="77777777" w:rsidR="00C33CB1" w:rsidRPr="00AB2DD1" w:rsidRDefault="006C71A8" w:rsidP="00D060E3">
            <w:pPr>
              <w:rPr>
                <w:rFonts w:ascii="Times New Roman" w:hAnsi="Times New Roman" w:cs="Times New Roman"/>
              </w:rPr>
            </w:pPr>
            <w:r w:rsidRPr="00AB2DD1">
              <w:rPr>
                <w:rFonts w:ascii="Times New Roman" w:eastAsia="Times New Roman" w:hAnsi="Times New Roman" w:cs="Times New Roman"/>
              </w:rPr>
              <w:t>Срок выполнения работ по настоящему контракту от  15 до 30 календарных дней с момента передачи объекта Подрядчику по письменной заявке.</w:t>
            </w:r>
          </w:p>
        </w:tc>
      </w:tr>
      <w:tr w:rsidR="009A1E1D" w:rsidRPr="00AB2DD1" w14:paraId="2D7C017E" w14:textId="77777777" w:rsidTr="009A1E1D">
        <w:trPr>
          <w:trHeight w:val="142"/>
        </w:trPr>
        <w:tc>
          <w:tcPr>
            <w:tcW w:w="583" w:type="dxa"/>
            <w:vAlign w:val="center"/>
          </w:tcPr>
          <w:p w14:paraId="5901D243" w14:textId="77777777" w:rsidR="007F7023" w:rsidRPr="00AB2DD1" w:rsidRDefault="007F7023" w:rsidP="007F7023">
            <w:pPr>
              <w:jc w:val="center"/>
              <w:rPr>
                <w:rFonts w:ascii="Times New Roman" w:hAnsi="Times New Roman" w:cs="Times New Roman"/>
              </w:rPr>
            </w:pPr>
            <w:r w:rsidRPr="00AB2DD1">
              <w:rPr>
                <w:rFonts w:ascii="Times New Roman" w:hAnsi="Times New Roman" w:cs="Times New Roman"/>
              </w:rPr>
              <w:t>3</w:t>
            </w:r>
          </w:p>
        </w:tc>
        <w:tc>
          <w:tcPr>
            <w:tcW w:w="4987" w:type="dxa"/>
          </w:tcPr>
          <w:p w14:paraId="35EC3094" w14:textId="77777777" w:rsidR="007F7023" w:rsidRPr="00AB2DD1" w:rsidRDefault="007F7023" w:rsidP="007F7023">
            <w:pPr>
              <w:rPr>
                <w:rFonts w:ascii="Times New Roman" w:hAnsi="Times New Roman" w:cs="Times New Roman"/>
              </w:rPr>
            </w:pPr>
            <w:r w:rsidRPr="00AB2DD1">
              <w:rPr>
                <w:rFonts w:ascii="Times New Roman" w:hAnsi="Times New Roman" w:cs="Times New Roman"/>
              </w:rPr>
              <w:t>Условия транспортировки и хранения</w:t>
            </w:r>
          </w:p>
        </w:tc>
        <w:tc>
          <w:tcPr>
            <w:tcW w:w="9885" w:type="dxa"/>
          </w:tcPr>
          <w:p w14:paraId="4110683F" w14:textId="77777777" w:rsidR="007F7023" w:rsidRPr="00AB2DD1" w:rsidRDefault="00B83816" w:rsidP="007F7023">
            <w:pPr>
              <w:rPr>
                <w:rFonts w:ascii="Times New Roman" w:hAnsi="Times New Roman" w:cs="Times New Roman"/>
              </w:rPr>
            </w:pPr>
            <w:r w:rsidRPr="00AB2DD1">
              <w:rPr>
                <w:rFonts w:ascii="Times New Roman" w:hAnsi="Times New Roman" w:cs="Times New Roman"/>
              </w:rPr>
              <w:t>Нет</w:t>
            </w:r>
          </w:p>
        </w:tc>
      </w:tr>
    </w:tbl>
    <w:p w14:paraId="2D957010" w14:textId="559F9D09" w:rsidR="007F625E" w:rsidRPr="00AB2DD1" w:rsidRDefault="00EB42D0" w:rsidP="002A6F15">
      <w:pPr>
        <w:rPr>
          <w:rFonts w:ascii="Times New Roman" w:hAnsi="Times New Roman"/>
          <w:b/>
          <w:sz w:val="20"/>
          <w:szCs w:val="20"/>
        </w:rPr>
      </w:pPr>
      <w:r w:rsidRPr="00AB2DD1">
        <w:rPr>
          <w:rFonts w:ascii="Times New Roman" w:hAnsi="Times New Roman"/>
          <w:b/>
          <w:sz w:val="20"/>
          <w:szCs w:val="20"/>
        </w:rPr>
        <w:t xml:space="preserve">Ответственный исполнитель   </w:t>
      </w:r>
      <w:r w:rsidR="00BD115D" w:rsidRPr="00AB2DD1">
        <w:rPr>
          <w:rFonts w:ascii="Times New Roman" w:hAnsi="Times New Roman"/>
          <w:b/>
          <w:sz w:val="20"/>
          <w:szCs w:val="20"/>
        </w:rPr>
        <w:t>Н</w:t>
      </w:r>
      <w:r w:rsidR="00DD2960" w:rsidRPr="00AB2DD1">
        <w:rPr>
          <w:rFonts w:ascii="Times New Roman" w:hAnsi="Times New Roman"/>
          <w:b/>
          <w:sz w:val="20"/>
          <w:szCs w:val="20"/>
        </w:rPr>
        <w:t>ачальник</w:t>
      </w:r>
      <w:r w:rsidR="00BD115D" w:rsidRPr="00AB2DD1">
        <w:rPr>
          <w:rFonts w:ascii="Times New Roman" w:hAnsi="Times New Roman"/>
          <w:b/>
          <w:sz w:val="20"/>
          <w:szCs w:val="20"/>
        </w:rPr>
        <w:t xml:space="preserve"> </w:t>
      </w:r>
      <w:r w:rsidR="00DD2960" w:rsidRPr="00AB2DD1">
        <w:rPr>
          <w:rFonts w:ascii="Times New Roman" w:hAnsi="Times New Roman"/>
          <w:b/>
          <w:sz w:val="20"/>
          <w:szCs w:val="20"/>
        </w:rPr>
        <w:t xml:space="preserve"> </w:t>
      </w:r>
      <w:r w:rsidR="00276BC3" w:rsidRPr="00AB2DD1">
        <w:rPr>
          <w:rFonts w:ascii="Times New Roman" w:hAnsi="Times New Roman"/>
          <w:b/>
          <w:sz w:val="20"/>
          <w:szCs w:val="20"/>
        </w:rPr>
        <w:t>ПТО</w:t>
      </w:r>
      <w:r w:rsidRPr="00AB2DD1">
        <w:rPr>
          <w:rFonts w:ascii="Times New Roman" w:hAnsi="Times New Roman"/>
          <w:b/>
          <w:sz w:val="20"/>
          <w:szCs w:val="20"/>
        </w:rPr>
        <w:t xml:space="preserve"> _______________________ </w:t>
      </w:r>
      <w:r w:rsidR="003147C3">
        <w:rPr>
          <w:rFonts w:ascii="Times New Roman" w:hAnsi="Times New Roman"/>
          <w:b/>
          <w:sz w:val="20"/>
          <w:szCs w:val="20"/>
        </w:rPr>
        <w:t>/__________/</w:t>
      </w:r>
    </w:p>
    <w:p w14:paraId="34E85E98" w14:textId="77777777" w:rsidR="000B43E3" w:rsidRPr="00AB2DD1" w:rsidRDefault="000B43E3" w:rsidP="00843839">
      <w:pPr>
        <w:spacing w:after="0" w:line="240" w:lineRule="auto"/>
        <w:jc w:val="right"/>
        <w:rPr>
          <w:rFonts w:ascii="Times New Roman" w:hAnsi="Times New Roman" w:cs="Times New Roman"/>
        </w:rPr>
      </w:pPr>
    </w:p>
    <w:p w14:paraId="5181CCAD" w14:textId="77777777" w:rsidR="000B43E3" w:rsidRPr="00AB2DD1" w:rsidRDefault="000B43E3" w:rsidP="00843839">
      <w:pPr>
        <w:spacing w:after="0" w:line="240" w:lineRule="auto"/>
        <w:jc w:val="right"/>
        <w:rPr>
          <w:rFonts w:ascii="Times New Roman" w:hAnsi="Times New Roman" w:cs="Times New Roman"/>
        </w:rPr>
      </w:pPr>
    </w:p>
    <w:p w14:paraId="7B95F26B" w14:textId="77777777" w:rsidR="000B43E3" w:rsidRPr="00AB2DD1" w:rsidRDefault="000B43E3" w:rsidP="00843839">
      <w:pPr>
        <w:spacing w:after="0" w:line="240" w:lineRule="auto"/>
        <w:jc w:val="right"/>
        <w:rPr>
          <w:rFonts w:ascii="Times New Roman" w:hAnsi="Times New Roman" w:cs="Times New Roman"/>
        </w:rPr>
      </w:pPr>
    </w:p>
    <w:p w14:paraId="4281F073" w14:textId="77777777" w:rsidR="000B43E3" w:rsidRPr="00AB2DD1" w:rsidRDefault="000B43E3" w:rsidP="00843839">
      <w:pPr>
        <w:spacing w:after="0" w:line="240" w:lineRule="auto"/>
        <w:jc w:val="right"/>
        <w:rPr>
          <w:rFonts w:ascii="Times New Roman" w:hAnsi="Times New Roman" w:cs="Times New Roman"/>
        </w:rPr>
      </w:pPr>
    </w:p>
    <w:p w14:paraId="0DF2561B" w14:textId="77777777" w:rsidR="000B43E3" w:rsidRPr="00AB2DD1" w:rsidRDefault="000B43E3" w:rsidP="00843839">
      <w:pPr>
        <w:spacing w:after="0" w:line="240" w:lineRule="auto"/>
        <w:jc w:val="right"/>
        <w:rPr>
          <w:rFonts w:ascii="Times New Roman" w:hAnsi="Times New Roman" w:cs="Times New Roman"/>
        </w:rPr>
      </w:pPr>
    </w:p>
    <w:p w14:paraId="24DDF39F" w14:textId="77777777" w:rsidR="000B43E3" w:rsidRPr="00AB2DD1" w:rsidRDefault="000B43E3" w:rsidP="00843839">
      <w:pPr>
        <w:spacing w:after="0" w:line="240" w:lineRule="auto"/>
        <w:jc w:val="right"/>
        <w:rPr>
          <w:rFonts w:ascii="Times New Roman" w:hAnsi="Times New Roman" w:cs="Times New Roman"/>
        </w:rPr>
      </w:pPr>
    </w:p>
    <w:p w14:paraId="71D7DBDF" w14:textId="77777777" w:rsidR="000B43E3" w:rsidRPr="00AB2DD1" w:rsidRDefault="000B43E3" w:rsidP="00843839">
      <w:pPr>
        <w:spacing w:after="0" w:line="240" w:lineRule="auto"/>
        <w:jc w:val="right"/>
        <w:rPr>
          <w:rFonts w:ascii="Times New Roman" w:hAnsi="Times New Roman" w:cs="Times New Roman"/>
        </w:rPr>
      </w:pPr>
      <w:bookmarkStart w:id="24" w:name="_GoBack"/>
      <w:bookmarkEnd w:id="24"/>
    </w:p>
    <w:p w14:paraId="011AF44D" w14:textId="77777777" w:rsidR="000B43E3" w:rsidRPr="00AB2DD1" w:rsidRDefault="000B43E3" w:rsidP="00843839">
      <w:pPr>
        <w:spacing w:after="0" w:line="240" w:lineRule="auto"/>
        <w:jc w:val="right"/>
        <w:rPr>
          <w:rFonts w:ascii="Times New Roman" w:hAnsi="Times New Roman" w:cs="Times New Roman"/>
        </w:rPr>
      </w:pPr>
    </w:p>
    <w:p w14:paraId="021ACBE0" w14:textId="77777777" w:rsidR="000B43E3" w:rsidRPr="00AB2DD1" w:rsidRDefault="000B43E3" w:rsidP="00843839">
      <w:pPr>
        <w:spacing w:after="0" w:line="240" w:lineRule="auto"/>
        <w:jc w:val="right"/>
        <w:rPr>
          <w:rFonts w:ascii="Times New Roman" w:hAnsi="Times New Roman" w:cs="Times New Roman"/>
        </w:rPr>
      </w:pPr>
    </w:p>
    <w:p w14:paraId="590BEFB2" w14:textId="77777777" w:rsidR="000B43E3" w:rsidRPr="00AB2DD1" w:rsidRDefault="000B43E3" w:rsidP="00843839">
      <w:pPr>
        <w:spacing w:after="0" w:line="240" w:lineRule="auto"/>
        <w:jc w:val="right"/>
        <w:rPr>
          <w:rFonts w:ascii="Times New Roman" w:hAnsi="Times New Roman" w:cs="Times New Roman"/>
        </w:rPr>
      </w:pPr>
    </w:p>
    <w:p w14:paraId="39F76228" w14:textId="77777777" w:rsidR="000B43E3" w:rsidRPr="00AB2DD1" w:rsidRDefault="000B43E3" w:rsidP="00843839">
      <w:pPr>
        <w:spacing w:after="0" w:line="240" w:lineRule="auto"/>
        <w:jc w:val="right"/>
        <w:rPr>
          <w:rFonts w:ascii="Times New Roman" w:hAnsi="Times New Roman" w:cs="Times New Roman"/>
        </w:rPr>
      </w:pPr>
    </w:p>
    <w:p w14:paraId="627D65A1" w14:textId="77777777" w:rsidR="000B43E3" w:rsidRPr="00AB2DD1" w:rsidRDefault="000B43E3" w:rsidP="00843839">
      <w:pPr>
        <w:spacing w:after="0" w:line="240" w:lineRule="auto"/>
        <w:jc w:val="right"/>
        <w:rPr>
          <w:rFonts w:ascii="Times New Roman" w:hAnsi="Times New Roman" w:cs="Times New Roman"/>
        </w:rPr>
      </w:pPr>
    </w:p>
    <w:p w14:paraId="7FB0CE2A" w14:textId="77777777" w:rsidR="000B43E3" w:rsidRPr="00AB2DD1" w:rsidRDefault="000B43E3" w:rsidP="00843839">
      <w:pPr>
        <w:spacing w:after="0" w:line="240" w:lineRule="auto"/>
        <w:jc w:val="right"/>
        <w:rPr>
          <w:rFonts w:ascii="Times New Roman" w:hAnsi="Times New Roman" w:cs="Times New Roman"/>
        </w:rPr>
      </w:pPr>
    </w:p>
    <w:p w14:paraId="3CE22B0D" w14:textId="77777777" w:rsidR="000B43E3" w:rsidRPr="00AB2DD1" w:rsidRDefault="000B43E3" w:rsidP="00843839">
      <w:pPr>
        <w:spacing w:after="0" w:line="240" w:lineRule="auto"/>
        <w:jc w:val="right"/>
        <w:rPr>
          <w:rFonts w:ascii="Times New Roman" w:hAnsi="Times New Roman" w:cs="Times New Roman"/>
        </w:rPr>
      </w:pPr>
    </w:p>
    <w:p w14:paraId="4B9A6D0F" w14:textId="77777777" w:rsidR="000B43E3" w:rsidRPr="00AB2DD1" w:rsidRDefault="000B43E3" w:rsidP="00843839">
      <w:pPr>
        <w:spacing w:after="0" w:line="240" w:lineRule="auto"/>
        <w:jc w:val="right"/>
        <w:rPr>
          <w:rFonts w:ascii="Times New Roman" w:hAnsi="Times New Roman" w:cs="Times New Roman"/>
        </w:rPr>
      </w:pPr>
    </w:p>
    <w:p w14:paraId="7E56C265" w14:textId="77777777" w:rsidR="000B43E3" w:rsidRPr="00AB2DD1" w:rsidRDefault="000B43E3" w:rsidP="00843839">
      <w:pPr>
        <w:spacing w:after="0" w:line="240" w:lineRule="auto"/>
        <w:jc w:val="right"/>
        <w:rPr>
          <w:rFonts w:ascii="Times New Roman" w:hAnsi="Times New Roman" w:cs="Times New Roman"/>
        </w:rPr>
      </w:pPr>
    </w:p>
    <w:p w14:paraId="616C96BF" w14:textId="77777777" w:rsidR="000B43E3" w:rsidRPr="00AB2DD1" w:rsidRDefault="000B43E3" w:rsidP="00843839">
      <w:pPr>
        <w:spacing w:after="0" w:line="240" w:lineRule="auto"/>
        <w:jc w:val="right"/>
        <w:rPr>
          <w:rFonts w:ascii="Times New Roman" w:hAnsi="Times New Roman" w:cs="Times New Roman"/>
        </w:rPr>
      </w:pPr>
    </w:p>
    <w:p w14:paraId="1DE0198C" w14:textId="77777777" w:rsidR="000B43E3" w:rsidRPr="00AB2DD1" w:rsidRDefault="000B43E3" w:rsidP="00843839">
      <w:pPr>
        <w:spacing w:after="0" w:line="240" w:lineRule="auto"/>
        <w:jc w:val="right"/>
        <w:rPr>
          <w:rFonts w:ascii="Times New Roman" w:hAnsi="Times New Roman" w:cs="Times New Roman"/>
        </w:rPr>
      </w:pPr>
    </w:p>
    <w:p w14:paraId="3940C283" w14:textId="77777777" w:rsidR="000B43E3" w:rsidRPr="00AB2DD1" w:rsidRDefault="000B43E3" w:rsidP="00843839">
      <w:pPr>
        <w:spacing w:after="0" w:line="240" w:lineRule="auto"/>
        <w:jc w:val="right"/>
        <w:rPr>
          <w:rFonts w:ascii="Times New Roman" w:hAnsi="Times New Roman" w:cs="Times New Roman"/>
        </w:rPr>
      </w:pPr>
    </w:p>
    <w:p w14:paraId="0472ED57" w14:textId="77777777" w:rsidR="000B43E3" w:rsidRPr="00AB2DD1" w:rsidRDefault="000B43E3" w:rsidP="00843839">
      <w:pPr>
        <w:spacing w:after="0" w:line="240" w:lineRule="auto"/>
        <w:jc w:val="right"/>
        <w:rPr>
          <w:rFonts w:ascii="Times New Roman" w:hAnsi="Times New Roman" w:cs="Times New Roman"/>
        </w:rPr>
      </w:pPr>
    </w:p>
    <w:p w14:paraId="4807DC9A" w14:textId="77777777" w:rsidR="000B43E3" w:rsidRPr="00AB2DD1" w:rsidRDefault="000B43E3" w:rsidP="00843839">
      <w:pPr>
        <w:spacing w:after="0" w:line="240" w:lineRule="auto"/>
        <w:jc w:val="right"/>
        <w:rPr>
          <w:rFonts w:ascii="Times New Roman" w:hAnsi="Times New Roman" w:cs="Times New Roman"/>
        </w:rPr>
      </w:pPr>
    </w:p>
    <w:p w14:paraId="70A6CA0C" w14:textId="77777777" w:rsidR="000B43E3" w:rsidRPr="00AB2DD1" w:rsidRDefault="000B43E3" w:rsidP="00843839">
      <w:pPr>
        <w:spacing w:after="0" w:line="240" w:lineRule="auto"/>
        <w:jc w:val="right"/>
        <w:rPr>
          <w:rFonts w:ascii="Times New Roman" w:hAnsi="Times New Roman" w:cs="Times New Roman"/>
        </w:rPr>
      </w:pPr>
    </w:p>
    <w:p w14:paraId="49A220D9" w14:textId="77777777" w:rsidR="000B43E3" w:rsidRPr="00AB2DD1" w:rsidRDefault="000B43E3" w:rsidP="00843839">
      <w:pPr>
        <w:spacing w:after="0" w:line="240" w:lineRule="auto"/>
        <w:jc w:val="right"/>
        <w:rPr>
          <w:rFonts w:ascii="Times New Roman" w:hAnsi="Times New Roman" w:cs="Times New Roman"/>
        </w:rPr>
      </w:pPr>
    </w:p>
    <w:p w14:paraId="6BD313A6" w14:textId="77777777" w:rsidR="000B43E3" w:rsidRPr="00AB2DD1" w:rsidRDefault="000B43E3" w:rsidP="00843839">
      <w:pPr>
        <w:spacing w:after="0" w:line="240" w:lineRule="auto"/>
        <w:jc w:val="right"/>
        <w:rPr>
          <w:rFonts w:ascii="Times New Roman" w:hAnsi="Times New Roman" w:cs="Times New Roman"/>
        </w:rPr>
      </w:pPr>
    </w:p>
    <w:p w14:paraId="1BA5B9F3" w14:textId="77777777" w:rsidR="000B43E3" w:rsidRPr="00AB2DD1" w:rsidRDefault="000B43E3" w:rsidP="00843839">
      <w:pPr>
        <w:spacing w:after="0" w:line="240" w:lineRule="auto"/>
        <w:jc w:val="right"/>
        <w:rPr>
          <w:rFonts w:ascii="Times New Roman" w:hAnsi="Times New Roman" w:cs="Times New Roman"/>
        </w:rPr>
      </w:pPr>
    </w:p>
    <w:p w14:paraId="3FDB4F75" w14:textId="77777777" w:rsidR="000B43E3" w:rsidRPr="00AB2DD1" w:rsidRDefault="000B43E3" w:rsidP="00843839">
      <w:pPr>
        <w:spacing w:after="0" w:line="240" w:lineRule="auto"/>
        <w:jc w:val="right"/>
        <w:rPr>
          <w:rFonts w:ascii="Times New Roman" w:hAnsi="Times New Roman" w:cs="Times New Roman"/>
        </w:rPr>
      </w:pPr>
    </w:p>
    <w:p w14:paraId="5B840D79" w14:textId="77777777" w:rsidR="000B43E3" w:rsidRPr="00AB2DD1" w:rsidRDefault="000B43E3" w:rsidP="00843839">
      <w:pPr>
        <w:spacing w:after="0" w:line="240" w:lineRule="auto"/>
        <w:jc w:val="right"/>
        <w:rPr>
          <w:rFonts w:ascii="Times New Roman" w:hAnsi="Times New Roman" w:cs="Times New Roman"/>
        </w:rPr>
      </w:pPr>
    </w:p>
    <w:p w14:paraId="7405D038" w14:textId="77777777" w:rsidR="000B43E3" w:rsidRPr="00AB2DD1" w:rsidRDefault="000B43E3" w:rsidP="00843839">
      <w:pPr>
        <w:spacing w:after="0" w:line="240" w:lineRule="auto"/>
        <w:jc w:val="right"/>
        <w:rPr>
          <w:rFonts w:ascii="Times New Roman" w:hAnsi="Times New Roman" w:cs="Times New Roman"/>
        </w:rPr>
      </w:pPr>
    </w:p>
    <w:p w14:paraId="3E2EE64C" w14:textId="77777777" w:rsidR="000B43E3" w:rsidRPr="00AB2DD1" w:rsidRDefault="000B43E3" w:rsidP="009264D1">
      <w:pPr>
        <w:spacing w:after="0" w:line="240" w:lineRule="auto"/>
        <w:rPr>
          <w:rFonts w:ascii="Times New Roman" w:hAnsi="Times New Roman" w:cs="Times New Roman"/>
        </w:rPr>
      </w:pPr>
    </w:p>
    <w:p w14:paraId="7AB2A7EB" w14:textId="6D104CC4" w:rsidR="00843839" w:rsidRPr="00AB2DD1" w:rsidRDefault="00843839" w:rsidP="00843839">
      <w:pPr>
        <w:spacing w:after="0" w:line="240" w:lineRule="auto"/>
        <w:jc w:val="right"/>
        <w:rPr>
          <w:rFonts w:ascii="Times New Roman" w:hAnsi="Times New Roman" w:cs="Times New Roman"/>
        </w:rPr>
      </w:pPr>
      <w:r w:rsidRPr="00AB2DD1">
        <w:rPr>
          <w:rFonts w:ascii="Times New Roman" w:hAnsi="Times New Roman" w:cs="Times New Roman"/>
        </w:rPr>
        <w:lastRenderedPageBreak/>
        <w:t xml:space="preserve">Приложение №1 по Лоту </w:t>
      </w:r>
      <w:r w:rsidR="00EE44D5" w:rsidRPr="00AB2DD1">
        <w:rPr>
          <w:rFonts w:ascii="Times New Roman" w:hAnsi="Times New Roman" w:cs="Times New Roman"/>
        </w:rPr>
        <w:t xml:space="preserve">№ </w:t>
      </w:r>
      <w:r w:rsidRPr="00AB2DD1">
        <w:rPr>
          <w:rFonts w:ascii="Times New Roman" w:hAnsi="Times New Roman" w:cs="Times New Roman"/>
        </w:rPr>
        <w:t>1</w:t>
      </w:r>
    </w:p>
    <w:p w14:paraId="32E0EDBD" w14:textId="5684119E" w:rsidR="00843839" w:rsidRPr="00AB2DD1" w:rsidRDefault="00275F0B" w:rsidP="00843839">
      <w:pPr>
        <w:spacing w:after="0" w:line="240" w:lineRule="auto"/>
        <w:jc w:val="right"/>
        <w:rPr>
          <w:rFonts w:ascii="Times New Roman" w:hAnsi="Times New Roman" w:cs="Times New Roman"/>
        </w:rPr>
      </w:pPr>
      <w:r w:rsidRPr="00AB2DD1">
        <w:rPr>
          <w:rFonts w:ascii="Times New Roman" w:hAnsi="Times New Roman" w:cs="Times New Roman"/>
        </w:rPr>
        <w:t>к извещению о закупке  товаров, работ, услуг</w:t>
      </w:r>
    </w:p>
    <w:p w14:paraId="7A0D3FCD" w14:textId="523F218C" w:rsidR="00843839" w:rsidRPr="00AB2DD1" w:rsidRDefault="00843839" w:rsidP="00843839">
      <w:pPr>
        <w:spacing w:after="0" w:line="240" w:lineRule="auto"/>
        <w:jc w:val="right"/>
        <w:rPr>
          <w:rFonts w:ascii="Times New Roman" w:hAnsi="Times New Roman" w:cs="Times New Roman"/>
        </w:rPr>
      </w:pPr>
      <w:r w:rsidRPr="00AB2DD1">
        <w:rPr>
          <w:rFonts w:ascii="Times New Roman" w:hAnsi="Times New Roman" w:cs="Times New Roman"/>
        </w:rPr>
        <w:t>для</w:t>
      </w:r>
      <w:r w:rsidR="00275F0B" w:rsidRPr="00AB2DD1">
        <w:rPr>
          <w:rFonts w:ascii="Times New Roman" w:hAnsi="Times New Roman" w:cs="Times New Roman"/>
        </w:rPr>
        <w:t xml:space="preserve"> обеспечения </w:t>
      </w:r>
      <w:r w:rsidRPr="00AB2DD1">
        <w:rPr>
          <w:rFonts w:ascii="Times New Roman" w:hAnsi="Times New Roman" w:cs="Times New Roman"/>
        </w:rPr>
        <w:t xml:space="preserve"> нужд МГУП «Тирастеплоэнерго»</w:t>
      </w:r>
    </w:p>
    <w:p w14:paraId="5EEC8756" w14:textId="77777777" w:rsidR="000B43E3" w:rsidRPr="00AB2DD1" w:rsidRDefault="000B43E3" w:rsidP="00843839">
      <w:pPr>
        <w:spacing w:after="0" w:line="240" w:lineRule="auto"/>
        <w:jc w:val="right"/>
        <w:rPr>
          <w:rFonts w:ascii="Times New Roman" w:hAnsi="Times New Roman" w:cs="Times New Roman"/>
        </w:rPr>
      </w:pPr>
    </w:p>
    <w:tbl>
      <w:tblPr>
        <w:tblW w:w="14955" w:type="dxa"/>
        <w:tblInd w:w="93" w:type="dxa"/>
        <w:tblLook w:val="04A0" w:firstRow="1" w:lastRow="0" w:firstColumn="1" w:lastColumn="0" w:noHBand="0" w:noVBand="1"/>
      </w:tblPr>
      <w:tblGrid>
        <w:gridCol w:w="676"/>
        <w:gridCol w:w="9364"/>
        <w:gridCol w:w="855"/>
        <w:gridCol w:w="1567"/>
        <w:gridCol w:w="1015"/>
        <w:gridCol w:w="1478"/>
      </w:tblGrid>
      <w:tr w:rsidR="00864A98" w:rsidRPr="00AB2DD1" w14:paraId="1552B8B0" w14:textId="77777777" w:rsidTr="00560247">
        <w:trPr>
          <w:trHeight w:val="602"/>
        </w:trPr>
        <w:tc>
          <w:tcPr>
            <w:tcW w:w="6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546671"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 xml:space="preserve">№ </w:t>
            </w:r>
            <w:proofErr w:type="gramStart"/>
            <w:r w:rsidRPr="00AB2DD1">
              <w:rPr>
                <w:rFonts w:ascii="Times New Roman" w:eastAsia="Times New Roman" w:hAnsi="Times New Roman" w:cs="Times New Roman"/>
              </w:rPr>
              <w:t>п</w:t>
            </w:r>
            <w:proofErr w:type="gramEnd"/>
            <w:r w:rsidRPr="00AB2DD1">
              <w:rPr>
                <w:rFonts w:ascii="Times New Roman" w:eastAsia="Times New Roman" w:hAnsi="Times New Roman" w:cs="Times New Roman"/>
              </w:rPr>
              <w:t>/п</w:t>
            </w:r>
          </w:p>
        </w:tc>
        <w:tc>
          <w:tcPr>
            <w:tcW w:w="9364" w:type="dxa"/>
            <w:tcBorders>
              <w:top w:val="single" w:sz="8" w:space="0" w:color="auto"/>
              <w:left w:val="nil"/>
              <w:bottom w:val="single" w:sz="8" w:space="0" w:color="auto"/>
              <w:right w:val="single" w:sz="8" w:space="0" w:color="auto"/>
            </w:tcBorders>
            <w:shd w:val="clear" w:color="auto" w:fill="auto"/>
            <w:vAlign w:val="center"/>
            <w:hideMark/>
          </w:tcPr>
          <w:p w14:paraId="2FEADBE9"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Наименование работ</w:t>
            </w:r>
          </w:p>
        </w:tc>
        <w:tc>
          <w:tcPr>
            <w:tcW w:w="855" w:type="dxa"/>
            <w:tcBorders>
              <w:top w:val="single" w:sz="8" w:space="0" w:color="auto"/>
              <w:left w:val="nil"/>
              <w:bottom w:val="single" w:sz="8" w:space="0" w:color="auto"/>
              <w:right w:val="single" w:sz="8" w:space="0" w:color="auto"/>
            </w:tcBorders>
            <w:shd w:val="clear" w:color="auto" w:fill="auto"/>
            <w:vAlign w:val="center"/>
            <w:hideMark/>
          </w:tcPr>
          <w:p w14:paraId="600351D5"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Ед. изм.</w:t>
            </w:r>
          </w:p>
        </w:tc>
        <w:tc>
          <w:tcPr>
            <w:tcW w:w="1567" w:type="dxa"/>
            <w:tcBorders>
              <w:top w:val="single" w:sz="8" w:space="0" w:color="auto"/>
              <w:left w:val="nil"/>
              <w:bottom w:val="single" w:sz="8" w:space="0" w:color="auto"/>
              <w:right w:val="single" w:sz="8" w:space="0" w:color="auto"/>
            </w:tcBorders>
            <w:shd w:val="clear" w:color="auto" w:fill="auto"/>
            <w:vAlign w:val="center"/>
            <w:hideMark/>
          </w:tcPr>
          <w:p w14:paraId="7A67509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Цена за 1 ед., рублей ПМР</w:t>
            </w:r>
          </w:p>
        </w:tc>
        <w:tc>
          <w:tcPr>
            <w:tcW w:w="1015" w:type="dxa"/>
            <w:tcBorders>
              <w:top w:val="single" w:sz="8" w:space="0" w:color="auto"/>
              <w:left w:val="nil"/>
              <w:bottom w:val="single" w:sz="8" w:space="0" w:color="auto"/>
              <w:right w:val="single" w:sz="8" w:space="0" w:color="auto"/>
            </w:tcBorders>
            <w:shd w:val="clear" w:color="auto" w:fill="auto"/>
            <w:vAlign w:val="center"/>
            <w:hideMark/>
          </w:tcPr>
          <w:p w14:paraId="688A8BA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Объем работ</w:t>
            </w:r>
          </w:p>
        </w:tc>
        <w:tc>
          <w:tcPr>
            <w:tcW w:w="1478" w:type="dxa"/>
            <w:tcBorders>
              <w:top w:val="single" w:sz="8" w:space="0" w:color="auto"/>
              <w:left w:val="nil"/>
              <w:bottom w:val="single" w:sz="8" w:space="0" w:color="auto"/>
              <w:right w:val="single" w:sz="8" w:space="0" w:color="auto"/>
            </w:tcBorders>
            <w:shd w:val="clear" w:color="auto" w:fill="auto"/>
            <w:vAlign w:val="center"/>
            <w:hideMark/>
          </w:tcPr>
          <w:p w14:paraId="261BD8A3" w14:textId="7EEC08B4"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Стоимость, рублей ПМР</w:t>
            </w:r>
          </w:p>
        </w:tc>
      </w:tr>
      <w:tr w:rsidR="00864A98" w:rsidRPr="00AB2DD1" w14:paraId="580794DF" w14:textId="77777777" w:rsidTr="00560247">
        <w:trPr>
          <w:trHeight w:val="269"/>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2183F8C1"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w:t>
            </w:r>
          </w:p>
        </w:tc>
        <w:tc>
          <w:tcPr>
            <w:tcW w:w="9364" w:type="dxa"/>
            <w:tcBorders>
              <w:top w:val="nil"/>
              <w:left w:val="nil"/>
              <w:bottom w:val="single" w:sz="8" w:space="0" w:color="auto"/>
              <w:right w:val="single" w:sz="8" w:space="0" w:color="auto"/>
            </w:tcBorders>
            <w:shd w:val="clear" w:color="auto" w:fill="auto"/>
            <w:vAlign w:val="center"/>
            <w:hideMark/>
          </w:tcPr>
          <w:p w14:paraId="5EEABC28"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Обратная засыпка траншеи ПГС с последующим поливом водой и уплотнением катком</w:t>
            </w:r>
          </w:p>
        </w:tc>
        <w:tc>
          <w:tcPr>
            <w:tcW w:w="855" w:type="dxa"/>
            <w:tcBorders>
              <w:top w:val="nil"/>
              <w:left w:val="nil"/>
              <w:bottom w:val="single" w:sz="8" w:space="0" w:color="auto"/>
              <w:right w:val="single" w:sz="8" w:space="0" w:color="auto"/>
            </w:tcBorders>
            <w:shd w:val="clear" w:color="auto" w:fill="auto"/>
            <w:vAlign w:val="center"/>
            <w:hideMark/>
          </w:tcPr>
          <w:p w14:paraId="6E4145A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r w:rsidRPr="00AB2DD1">
              <w:rPr>
                <w:rFonts w:ascii="Times New Roman" w:eastAsia="Times New Roman" w:hAnsi="Times New Roman" w:cs="Times New Roman"/>
                <w:vertAlign w:val="superscript"/>
              </w:rPr>
              <w:t>3</w:t>
            </w:r>
          </w:p>
        </w:tc>
        <w:tc>
          <w:tcPr>
            <w:tcW w:w="1567" w:type="dxa"/>
            <w:tcBorders>
              <w:top w:val="nil"/>
              <w:left w:val="nil"/>
              <w:bottom w:val="single" w:sz="8" w:space="0" w:color="auto"/>
              <w:right w:val="single" w:sz="8" w:space="0" w:color="auto"/>
            </w:tcBorders>
            <w:shd w:val="clear" w:color="auto" w:fill="auto"/>
            <w:vAlign w:val="center"/>
            <w:hideMark/>
          </w:tcPr>
          <w:p w14:paraId="591968C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781,82</w:t>
            </w:r>
          </w:p>
        </w:tc>
        <w:tc>
          <w:tcPr>
            <w:tcW w:w="1015" w:type="dxa"/>
            <w:tcBorders>
              <w:top w:val="nil"/>
              <w:left w:val="nil"/>
              <w:bottom w:val="single" w:sz="8" w:space="0" w:color="auto"/>
              <w:right w:val="single" w:sz="8" w:space="0" w:color="auto"/>
            </w:tcBorders>
            <w:shd w:val="clear" w:color="auto" w:fill="auto"/>
            <w:vAlign w:val="center"/>
            <w:hideMark/>
          </w:tcPr>
          <w:p w14:paraId="3ED4E61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088B033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11 727,30</w:t>
            </w:r>
          </w:p>
        </w:tc>
      </w:tr>
      <w:tr w:rsidR="00864A98" w:rsidRPr="00AB2DD1" w14:paraId="34F87461" w14:textId="77777777" w:rsidTr="00560247">
        <w:trPr>
          <w:trHeight w:val="259"/>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5E70FD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w:t>
            </w:r>
          </w:p>
        </w:tc>
        <w:tc>
          <w:tcPr>
            <w:tcW w:w="9364" w:type="dxa"/>
            <w:tcBorders>
              <w:top w:val="nil"/>
              <w:left w:val="nil"/>
              <w:bottom w:val="single" w:sz="8" w:space="0" w:color="auto"/>
              <w:right w:val="single" w:sz="8" w:space="0" w:color="auto"/>
            </w:tcBorders>
            <w:shd w:val="clear" w:color="auto" w:fill="auto"/>
            <w:vAlign w:val="center"/>
            <w:hideMark/>
          </w:tcPr>
          <w:p w14:paraId="7C56B8D6"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ПГС толщ. 100 мм</w:t>
            </w:r>
          </w:p>
        </w:tc>
        <w:tc>
          <w:tcPr>
            <w:tcW w:w="855" w:type="dxa"/>
            <w:tcBorders>
              <w:top w:val="nil"/>
              <w:left w:val="nil"/>
              <w:bottom w:val="single" w:sz="8" w:space="0" w:color="auto"/>
              <w:right w:val="single" w:sz="8" w:space="0" w:color="auto"/>
            </w:tcBorders>
            <w:shd w:val="clear" w:color="auto" w:fill="auto"/>
            <w:vAlign w:val="center"/>
            <w:hideMark/>
          </w:tcPr>
          <w:p w14:paraId="25FDE9D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1901DAD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128,02</w:t>
            </w:r>
          </w:p>
        </w:tc>
        <w:tc>
          <w:tcPr>
            <w:tcW w:w="1015" w:type="dxa"/>
            <w:tcBorders>
              <w:top w:val="nil"/>
              <w:left w:val="nil"/>
              <w:bottom w:val="single" w:sz="8" w:space="0" w:color="auto"/>
              <w:right w:val="single" w:sz="8" w:space="0" w:color="auto"/>
            </w:tcBorders>
            <w:shd w:val="clear" w:color="auto" w:fill="auto"/>
            <w:vAlign w:val="center"/>
            <w:hideMark/>
          </w:tcPr>
          <w:p w14:paraId="77363BB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769E60E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1 920,30</w:t>
            </w:r>
          </w:p>
        </w:tc>
      </w:tr>
      <w:tr w:rsidR="00864A98" w:rsidRPr="00AB2DD1" w14:paraId="44DD071A" w14:textId="77777777" w:rsidTr="00560247">
        <w:trPr>
          <w:trHeight w:val="26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A958DD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w:t>
            </w:r>
          </w:p>
        </w:tc>
        <w:tc>
          <w:tcPr>
            <w:tcW w:w="9364" w:type="dxa"/>
            <w:tcBorders>
              <w:top w:val="nil"/>
              <w:left w:val="nil"/>
              <w:bottom w:val="single" w:sz="8" w:space="0" w:color="auto"/>
              <w:right w:val="single" w:sz="8" w:space="0" w:color="auto"/>
            </w:tcBorders>
            <w:shd w:val="clear" w:color="auto" w:fill="auto"/>
            <w:vAlign w:val="center"/>
            <w:hideMark/>
          </w:tcPr>
          <w:p w14:paraId="166E904D"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100 мм</w:t>
            </w:r>
          </w:p>
        </w:tc>
        <w:tc>
          <w:tcPr>
            <w:tcW w:w="855" w:type="dxa"/>
            <w:tcBorders>
              <w:top w:val="nil"/>
              <w:left w:val="nil"/>
              <w:bottom w:val="single" w:sz="8" w:space="0" w:color="auto"/>
              <w:right w:val="single" w:sz="8" w:space="0" w:color="auto"/>
            </w:tcBorders>
            <w:shd w:val="clear" w:color="auto" w:fill="auto"/>
            <w:vAlign w:val="center"/>
            <w:hideMark/>
          </w:tcPr>
          <w:p w14:paraId="2AA299BD"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3AF0B13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190,67</w:t>
            </w:r>
          </w:p>
        </w:tc>
        <w:tc>
          <w:tcPr>
            <w:tcW w:w="1015" w:type="dxa"/>
            <w:tcBorders>
              <w:top w:val="nil"/>
              <w:left w:val="nil"/>
              <w:bottom w:val="single" w:sz="8" w:space="0" w:color="auto"/>
              <w:right w:val="single" w:sz="8" w:space="0" w:color="auto"/>
            </w:tcBorders>
            <w:shd w:val="clear" w:color="auto" w:fill="auto"/>
            <w:vAlign w:val="center"/>
            <w:hideMark/>
          </w:tcPr>
          <w:p w14:paraId="3ECC593C"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4088381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2 860,05</w:t>
            </w:r>
          </w:p>
        </w:tc>
      </w:tr>
      <w:tr w:rsidR="00864A98" w:rsidRPr="00AB2DD1" w14:paraId="41298D60" w14:textId="77777777" w:rsidTr="00560247">
        <w:trPr>
          <w:trHeight w:val="26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6E66392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w:t>
            </w:r>
          </w:p>
        </w:tc>
        <w:tc>
          <w:tcPr>
            <w:tcW w:w="9364" w:type="dxa"/>
            <w:tcBorders>
              <w:top w:val="nil"/>
              <w:left w:val="nil"/>
              <w:bottom w:val="single" w:sz="8" w:space="0" w:color="auto"/>
              <w:right w:val="single" w:sz="8" w:space="0" w:color="auto"/>
            </w:tcBorders>
            <w:shd w:val="clear" w:color="auto" w:fill="auto"/>
            <w:vAlign w:val="center"/>
            <w:hideMark/>
          </w:tcPr>
          <w:p w14:paraId="62AA61CE"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200 мм (мелкие разрытия)</w:t>
            </w:r>
          </w:p>
        </w:tc>
        <w:tc>
          <w:tcPr>
            <w:tcW w:w="855" w:type="dxa"/>
            <w:tcBorders>
              <w:top w:val="nil"/>
              <w:left w:val="nil"/>
              <w:bottom w:val="single" w:sz="8" w:space="0" w:color="auto"/>
              <w:right w:val="single" w:sz="8" w:space="0" w:color="auto"/>
            </w:tcBorders>
            <w:shd w:val="clear" w:color="auto" w:fill="auto"/>
            <w:vAlign w:val="center"/>
            <w:hideMark/>
          </w:tcPr>
          <w:p w14:paraId="3D770C4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1B1FD87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337,39</w:t>
            </w:r>
          </w:p>
        </w:tc>
        <w:tc>
          <w:tcPr>
            <w:tcW w:w="1015" w:type="dxa"/>
            <w:tcBorders>
              <w:top w:val="nil"/>
              <w:left w:val="nil"/>
              <w:bottom w:val="single" w:sz="8" w:space="0" w:color="auto"/>
              <w:right w:val="single" w:sz="8" w:space="0" w:color="auto"/>
            </w:tcBorders>
            <w:shd w:val="clear" w:color="auto" w:fill="auto"/>
            <w:vAlign w:val="center"/>
            <w:hideMark/>
          </w:tcPr>
          <w:p w14:paraId="2FC015B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770CCD36"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5 060,85</w:t>
            </w:r>
          </w:p>
        </w:tc>
      </w:tr>
      <w:tr w:rsidR="00864A98" w:rsidRPr="00AB2DD1" w14:paraId="0F4D8A54" w14:textId="77777777" w:rsidTr="00560247">
        <w:trPr>
          <w:trHeight w:val="257"/>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72215FF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w:t>
            </w:r>
          </w:p>
        </w:tc>
        <w:tc>
          <w:tcPr>
            <w:tcW w:w="9364" w:type="dxa"/>
            <w:tcBorders>
              <w:top w:val="nil"/>
              <w:left w:val="nil"/>
              <w:bottom w:val="single" w:sz="8" w:space="0" w:color="auto"/>
              <w:right w:val="single" w:sz="8" w:space="0" w:color="auto"/>
            </w:tcBorders>
            <w:shd w:val="clear" w:color="auto" w:fill="auto"/>
            <w:vAlign w:val="center"/>
            <w:hideMark/>
          </w:tcPr>
          <w:p w14:paraId="056C24A9"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Устройство основания из щебня известкового фр. 20-40, толщ. 200 мм</w:t>
            </w:r>
          </w:p>
        </w:tc>
        <w:tc>
          <w:tcPr>
            <w:tcW w:w="855" w:type="dxa"/>
            <w:tcBorders>
              <w:top w:val="nil"/>
              <w:left w:val="nil"/>
              <w:bottom w:val="single" w:sz="8" w:space="0" w:color="auto"/>
              <w:right w:val="single" w:sz="8" w:space="0" w:color="auto"/>
            </w:tcBorders>
            <w:shd w:val="clear" w:color="auto" w:fill="auto"/>
            <w:vAlign w:val="center"/>
            <w:hideMark/>
          </w:tcPr>
          <w:p w14:paraId="20C72044"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122DA56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280,60</w:t>
            </w:r>
          </w:p>
        </w:tc>
        <w:tc>
          <w:tcPr>
            <w:tcW w:w="1015" w:type="dxa"/>
            <w:tcBorders>
              <w:top w:val="nil"/>
              <w:left w:val="nil"/>
              <w:bottom w:val="single" w:sz="8" w:space="0" w:color="auto"/>
              <w:right w:val="single" w:sz="8" w:space="0" w:color="auto"/>
            </w:tcBorders>
            <w:shd w:val="clear" w:color="auto" w:fill="auto"/>
            <w:vAlign w:val="center"/>
            <w:hideMark/>
          </w:tcPr>
          <w:p w14:paraId="7C2E111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38</w:t>
            </w:r>
          </w:p>
        </w:tc>
        <w:tc>
          <w:tcPr>
            <w:tcW w:w="1478" w:type="dxa"/>
            <w:tcBorders>
              <w:top w:val="nil"/>
              <w:left w:val="nil"/>
              <w:bottom w:val="single" w:sz="8" w:space="0" w:color="auto"/>
              <w:right w:val="single" w:sz="8" w:space="0" w:color="auto"/>
            </w:tcBorders>
            <w:shd w:val="clear" w:color="auto" w:fill="auto"/>
            <w:vAlign w:val="center"/>
            <w:hideMark/>
          </w:tcPr>
          <w:p w14:paraId="0E52888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10 662,80</w:t>
            </w:r>
          </w:p>
        </w:tc>
      </w:tr>
      <w:tr w:rsidR="00864A98" w:rsidRPr="00AB2DD1" w14:paraId="38F13180" w14:textId="77777777" w:rsidTr="00560247">
        <w:trPr>
          <w:trHeight w:val="27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2CC06AB8"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w:t>
            </w:r>
          </w:p>
        </w:tc>
        <w:tc>
          <w:tcPr>
            <w:tcW w:w="9364" w:type="dxa"/>
            <w:tcBorders>
              <w:top w:val="nil"/>
              <w:left w:val="nil"/>
              <w:bottom w:val="single" w:sz="8" w:space="0" w:color="auto"/>
              <w:right w:val="single" w:sz="8" w:space="0" w:color="auto"/>
            </w:tcBorders>
            <w:shd w:val="clear" w:color="auto" w:fill="auto"/>
            <w:vAlign w:val="center"/>
            <w:hideMark/>
          </w:tcPr>
          <w:p w14:paraId="6CCAE324"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на бетонном основании 15*30*100, 15*30*300 (новых)</w:t>
            </w:r>
          </w:p>
        </w:tc>
        <w:tc>
          <w:tcPr>
            <w:tcW w:w="855" w:type="dxa"/>
            <w:tcBorders>
              <w:top w:val="nil"/>
              <w:left w:val="nil"/>
              <w:bottom w:val="single" w:sz="8" w:space="0" w:color="auto"/>
              <w:right w:val="single" w:sz="8" w:space="0" w:color="auto"/>
            </w:tcBorders>
            <w:shd w:val="clear" w:color="auto" w:fill="auto"/>
            <w:vAlign w:val="center"/>
            <w:hideMark/>
          </w:tcPr>
          <w:p w14:paraId="3E78D52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rPr>
              <w:t>п</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3C96741D"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535,36</w:t>
            </w:r>
          </w:p>
        </w:tc>
        <w:tc>
          <w:tcPr>
            <w:tcW w:w="1015" w:type="dxa"/>
            <w:tcBorders>
              <w:top w:val="nil"/>
              <w:left w:val="nil"/>
              <w:bottom w:val="single" w:sz="8" w:space="0" w:color="auto"/>
              <w:right w:val="single" w:sz="8" w:space="0" w:color="auto"/>
            </w:tcBorders>
            <w:shd w:val="clear" w:color="auto" w:fill="auto"/>
            <w:vAlign w:val="center"/>
            <w:hideMark/>
          </w:tcPr>
          <w:p w14:paraId="72F15DC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1478" w:type="dxa"/>
            <w:tcBorders>
              <w:top w:val="nil"/>
              <w:left w:val="nil"/>
              <w:bottom w:val="single" w:sz="8" w:space="0" w:color="auto"/>
              <w:right w:val="single" w:sz="8" w:space="0" w:color="auto"/>
            </w:tcBorders>
            <w:shd w:val="clear" w:color="auto" w:fill="auto"/>
            <w:vAlign w:val="center"/>
            <w:hideMark/>
          </w:tcPr>
          <w:p w14:paraId="30A805B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8 030,40</w:t>
            </w:r>
          </w:p>
        </w:tc>
      </w:tr>
      <w:tr w:rsidR="00864A98" w:rsidRPr="00AB2DD1" w14:paraId="206E418B" w14:textId="77777777" w:rsidTr="00560247">
        <w:trPr>
          <w:trHeight w:val="251"/>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804CF6C"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w:t>
            </w:r>
          </w:p>
        </w:tc>
        <w:tc>
          <w:tcPr>
            <w:tcW w:w="9364" w:type="dxa"/>
            <w:tcBorders>
              <w:top w:val="nil"/>
              <w:left w:val="nil"/>
              <w:bottom w:val="single" w:sz="8" w:space="0" w:color="auto"/>
              <w:right w:val="single" w:sz="8" w:space="0" w:color="auto"/>
            </w:tcBorders>
            <w:shd w:val="clear" w:color="auto" w:fill="auto"/>
            <w:vAlign w:val="center"/>
            <w:hideMark/>
          </w:tcPr>
          <w:p w14:paraId="0B96267F"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на бетонном основании 15*30*100, 15*30*300 (б/у)</w:t>
            </w:r>
          </w:p>
        </w:tc>
        <w:tc>
          <w:tcPr>
            <w:tcW w:w="855" w:type="dxa"/>
            <w:tcBorders>
              <w:top w:val="nil"/>
              <w:left w:val="nil"/>
              <w:bottom w:val="single" w:sz="8" w:space="0" w:color="auto"/>
              <w:right w:val="single" w:sz="8" w:space="0" w:color="auto"/>
            </w:tcBorders>
            <w:shd w:val="clear" w:color="auto" w:fill="auto"/>
            <w:vAlign w:val="center"/>
            <w:hideMark/>
          </w:tcPr>
          <w:p w14:paraId="1A4F9BD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rPr>
              <w:t>п</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7B199E4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289,23</w:t>
            </w:r>
          </w:p>
        </w:tc>
        <w:tc>
          <w:tcPr>
            <w:tcW w:w="1015" w:type="dxa"/>
            <w:tcBorders>
              <w:top w:val="nil"/>
              <w:left w:val="nil"/>
              <w:bottom w:val="single" w:sz="8" w:space="0" w:color="auto"/>
              <w:right w:val="single" w:sz="8" w:space="0" w:color="auto"/>
            </w:tcBorders>
            <w:shd w:val="clear" w:color="auto" w:fill="auto"/>
            <w:vAlign w:val="center"/>
            <w:hideMark/>
          </w:tcPr>
          <w:p w14:paraId="20DA0594"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1478" w:type="dxa"/>
            <w:tcBorders>
              <w:top w:val="nil"/>
              <w:left w:val="nil"/>
              <w:bottom w:val="single" w:sz="8" w:space="0" w:color="auto"/>
              <w:right w:val="single" w:sz="8" w:space="0" w:color="auto"/>
            </w:tcBorders>
            <w:shd w:val="clear" w:color="auto" w:fill="auto"/>
            <w:vAlign w:val="center"/>
            <w:hideMark/>
          </w:tcPr>
          <w:p w14:paraId="6714B4F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2 892,30</w:t>
            </w:r>
          </w:p>
        </w:tc>
      </w:tr>
      <w:tr w:rsidR="00864A98" w:rsidRPr="00AB2DD1" w14:paraId="1F117E24" w14:textId="77777777" w:rsidTr="0056024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0D5299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8</w:t>
            </w:r>
          </w:p>
        </w:tc>
        <w:tc>
          <w:tcPr>
            <w:tcW w:w="9364" w:type="dxa"/>
            <w:tcBorders>
              <w:top w:val="nil"/>
              <w:left w:val="nil"/>
              <w:bottom w:val="single" w:sz="8" w:space="0" w:color="auto"/>
              <w:right w:val="single" w:sz="8" w:space="0" w:color="auto"/>
            </w:tcBorders>
            <w:shd w:val="clear" w:color="auto" w:fill="auto"/>
            <w:vAlign w:val="center"/>
            <w:hideMark/>
          </w:tcPr>
          <w:p w14:paraId="4CAA6E1C"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СТ-1 (дл.-2,4 м., -0,016 м3) на асфальтобетонном основании (новых)</w:t>
            </w:r>
          </w:p>
        </w:tc>
        <w:tc>
          <w:tcPr>
            <w:tcW w:w="855" w:type="dxa"/>
            <w:tcBorders>
              <w:top w:val="nil"/>
              <w:left w:val="nil"/>
              <w:bottom w:val="single" w:sz="8" w:space="0" w:color="auto"/>
              <w:right w:val="single" w:sz="8" w:space="0" w:color="auto"/>
            </w:tcBorders>
            <w:shd w:val="clear" w:color="auto" w:fill="auto"/>
            <w:vAlign w:val="center"/>
            <w:hideMark/>
          </w:tcPr>
          <w:p w14:paraId="414F0E99"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rPr>
              <w:t>п</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10EFE90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258,15</w:t>
            </w:r>
          </w:p>
        </w:tc>
        <w:tc>
          <w:tcPr>
            <w:tcW w:w="1015" w:type="dxa"/>
            <w:tcBorders>
              <w:top w:val="nil"/>
              <w:left w:val="nil"/>
              <w:bottom w:val="single" w:sz="8" w:space="0" w:color="auto"/>
              <w:right w:val="single" w:sz="8" w:space="0" w:color="auto"/>
            </w:tcBorders>
            <w:shd w:val="clear" w:color="auto" w:fill="auto"/>
            <w:vAlign w:val="center"/>
            <w:hideMark/>
          </w:tcPr>
          <w:p w14:paraId="5ECBD5DC"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w:t>
            </w:r>
          </w:p>
        </w:tc>
        <w:tc>
          <w:tcPr>
            <w:tcW w:w="1478" w:type="dxa"/>
            <w:tcBorders>
              <w:top w:val="nil"/>
              <w:left w:val="nil"/>
              <w:bottom w:val="single" w:sz="8" w:space="0" w:color="auto"/>
              <w:right w:val="single" w:sz="8" w:space="0" w:color="auto"/>
            </w:tcBorders>
            <w:shd w:val="clear" w:color="auto" w:fill="auto"/>
            <w:vAlign w:val="center"/>
            <w:hideMark/>
          </w:tcPr>
          <w:p w14:paraId="4CD83FB9"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12 907,50</w:t>
            </w:r>
          </w:p>
        </w:tc>
      </w:tr>
      <w:tr w:rsidR="00864A98" w:rsidRPr="00AB2DD1" w14:paraId="7056ABA8" w14:textId="77777777" w:rsidTr="00560247">
        <w:trPr>
          <w:trHeight w:val="306"/>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7D20EE1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w:t>
            </w:r>
          </w:p>
        </w:tc>
        <w:tc>
          <w:tcPr>
            <w:tcW w:w="9364" w:type="dxa"/>
            <w:tcBorders>
              <w:top w:val="nil"/>
              <w:left w:val="nil"/>
              <w:bottom w:val="single" w:sz="8" w:space="0" w:color="auto"/>
              <w:right w:val="single" w:sz="8" w:space="0" w:color="auto"/>
            </w:tcBorders>
            <w:shd w:val="clear" w:color="auto" w:fill="auto"/>
            <w:vAlign w:val="center"/>
            <w:hideMark/>
          </w:tcPr>
          <w:p w14:paraId="7359C47C"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бортовых камней СТ-1 (дл.-2,4 м., -0,016 м3) на асфальтобетонном основании (б/у)</w:t>
            </w:r>
          </w:p>
        </w:tc>
        <w:tc>
          <w:tcPr>
            <w:tcW w:w="855" w:type="dxa"/>
            <w:tcBorders>
              <w:top w:val="nil"/>
              <w:left w:val="nil"/>
              <w:bottom w:val="single" w:sz="8" w:space="0" w:color="auto"/>
              <w:right w:val="single" w:sz="8" w:space="0" w:color="auto"/>
            </w:tcBorders>
            <w:shd w:val="clear" w:color="auto" w:fill="auto"/>
            <w:vAlign w:val="center"/>
            <w:hideMark/>
          </w:tcPr>
          <w:p w14:paraId="55D3BFC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rPr>
              <w:t>п</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37723E4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207,34</w:t>
            </w:r>
          </w:p>
        </w:tc>
        <w:tc>
          <w:tcPr>
            <w:tcW w:w="1015" w:type="dxa"/>
            <w:tcBorders>
              <w:top w:val="nil"/>
              <w:left w:val="nil"/>
              <w:bottom w:val="single" w:sz="8" w:space="0" w:color="auto"/>
              <w:right w:val="single" w:sz="8" w:space="0" w:color="auto"/>
            </w:tcBorders>
            <w:shd w:val="clear" w:color="auto" w:fill="auto"/>
            <w:vAlign w:val="center"/>
            <w:hideMark/>
          </w:tcPr>
          <w:p w14:paraId="34CC91C6"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w:t>
            </w:r>
          </w:p>
        </w:tc>
        <w:tc>
          <w:tcPr>
            <w:tcW w:w="1478" w:type="dxa"/>
            <w:tcBorders>
              <w:top w:val="nil"/>
              <w:left w:val="nil"/>
              <w:bottom w:val="single" w:sz="8" w:space="0" w:color="auto"/>
              <w:right w:val="single" w:sz="8" w:space="0" w:color="auto"/>
            </w:tcBorders>
            <w:shd w:val="clear" w:color="auto" w:fill="auto"/>
            <w:vAlign w:val="center"/>
            <w:hideMark/>
          </w:tcPr>
          <w:p w14:paraId="27011A3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10 367,00</w:t>
            </w:r>
          </w:p>
        </w:tc>
      </w:tr>
      <w:tr w:rsidR="00864A98" w:rsidRPr="00AB2DD1" w14:paraId="0B7EBF8A" w14:textId="77777777" w:rsidTr="00560247">
        <w:trPr>
          <w:trHeight w:val="551"/>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8042E69"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9364" w:type="dxa"/>
            <w:tcBorders>
              <w:top w:val="nil"/>
              <w:left w:val="nil"/>
              <w:bottom w:val="single" w:sz="8" w:space="0" w:color="auto"/>
              <w:right w:val="single" w:sz="8" w:space="0" w:color="auto"/>
            </w:tcBorders>
            <w:shd w:val="clear" w:color="auto" w:fill="auto"/>
            <w:vAlign w:val="center"/>
            <w:hideMark/>
          </w:tcPr>
          <w:p w14:paraId="63755F03"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нижнего слоя покрытия из крупнозернистого асфальтобетона толщиной 6 см (с применением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28CAF35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0CE751F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303,11</w:t>
            </w:r>
          </w:p>
        </w:tc>
        <w:tc>
          <w:tcPr>
            <w:tcW w:w="1015" w:type="dxa"/>
            <w:tcBorders>
              <w:top w:val="nil"/>
              <w:left w:val="nil"/>
              <w:bottom w:val="single" w:sz="8" w:space="0" w:color="auto"/>
              <w:right w:val="single" w:sz="8" w:space="0" w:color="auto"/>
            </w:tcBorders>
            <w:shd w:val="clear" w:color="auto" w:fill="auto"/>
            <w:vAlign w:val="center"/>
            <w:hideMark/>
          </w:tcPr>
          <w:p w14:paraId="21402B0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400</w:t>
            </w:r>
          </w:p>
        </w:tc>
        <w:tc>
          <w:tcPr>
            <w:tcW w:w="1478" w:type="dxa"/>
            <w:tcBorders>
              <w:top w:val="nil"/>
              <w:left w:val="nil"/>
              <w:bottom w:val="single" w:sz="8" w:space="0" w:color="auto"/>
              <w:right w:val="single" w:sz="8" w:space="0" w:color="auto"/>
            </w:tcBorders>
            <w:shd w:val="clear" w:color="auto" w:fill="auto"/>
            <w:vAlign w:val="center"/>
            <w:hideMark/>
          </w:tcPr>
          <w:p w14:paraId="35BF6B28"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121 244,00</w:t>
            </w:r>
          </w:p>
        </w:tc>
      </w:tr>
      <w:tr w:rsidR="00864A98" w:rsidRPr="00AB2DD1" w14:paraId="421829D1" w14:textId="77777777" w:rsidTr="00560247">
        <w:trPr>
          <w:trHeight w:val="40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886DB17"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11</w:t>
            </w:r>
          </w:p>
        </w:tc>
        <w:tc>
          <w:tcPr>
            <w:tcW w:w="9364" w:type="dxa"/>
            <w:tcBorders>
              <w:top w:val="nil"/>
              <w:left w:val="nil"/>
              <w:bottom w:val="single" w:sz="8" w:space="0" w:color="auto"/>
              <w:right w:val="single" w:sz="8" w:space="0" w:color="auto"/>
            </w:tcBorders>
            <w:shd w:val="clear" w:color="auto" w:fill="auto"/>
            <w:vAlign w:val="center"/>
            <w:hideMark/>
          </w:tcPr>
          <w:p w14:paraId="088FBF8D"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нижнего слоя покрытия из мелкозернистого асфальтобетона толщиной 6 см (без применения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0DB42E8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546AEF7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494,99</w:t>
            </w:r>
          </w:p>
        </w:tc>
        <w:tc>
          <w:tcPr>
            <w:tcW w:w="1015" w:type="dxa"/>
            <w:tcBorders>
              <w:top w:val="nil"/>
              <w:left w:val="nil"/>
              <w:bottom w:val="single" w:sz="8" w:space="0" w:color="auto"/>
              <w:right w:val="single" w:sz="8" w:space="0" w:color="auto"/>
            </w:tcBorders>
            <w:shd w:val="clear" w:color="auto" w:fill="auto"/>
            <w:vAlign w:val="center"/>
            <w:hideMark/>
          </w:tcPr>
          <w:p w14:paraId="2571F8C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100</w:t>
            </w:r>
          </w:p>
        </w:tc>
        <w:tc>
          <w:tcPr>
            <w:tcW w:w="1478" w:type="dxa"/>
            <w:tcBorders>
              <w:top w:val="nil"/>
              <w:left w:val="nil"/>
              <w:bottom w:val="single" w:sz="8" w:space="0" w:color="auto"/>
              <w:right w:val="single" w:sz="8" w:space="0" w:color="auto"/>
            </w:tcBorders>
            <w:shd w:val="clear" w:color="auto" w:fill="auto"/>
            <w:vAlign w:val="center"/>
            <w:hideMark/>
          </w:tcPr>
          <w:p w14:paraId="2060F15C"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49 499,00</w:t>
            </w:r>
          </w:p>
        </w:tc>
      </w:tr>
      <w:tr w:rsidR="00864A98" w:rsidRPr="00AB2DD1" w14:paraId="620CB883" w14:textId="77777777" w:rsidTr="00560247">
        <w:trPr>
          <w:trHeight w:val="297"/>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3409172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w:t>
            </w:r>
          </w:p>
        </w:tc>
        <w:tc>
          <w:tcPr>
            <w:tcW w:w="9364" w:type="dxa"/>
            <w:tcBorders>
              <w:top w:val="nil"/>
              <w:left w:val="nil"/>
              <w:bottom w:val="single" w:sz="8" w:space="0" w:color="auto"/>
              <w:right w:val="single" w:sz="8" w:space="0" w:color="auto"/>
            </w:tcBorders>
            <w:shd w:val="clear" w:color="auto" w:fill="auto"/>
            <w:vAlign w:val="center"/>
            <w:hideMark/>
          </w:tcPr>
          <w:p w14:paraId="5BC955E2"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Розлив битума</w:t>
            </w:r>
          </w:p>
        </w:tc>
        <w:tc>
          <w:tcPr>
            <w:tcW w:w="855" w:type="dxa"/>
            <w:tcBorders>
              <w:top w:val="nil"/>
              <w:left w:val="nil"/>
              <w:bottom w:val="single" w:sz="8" w:space="0" w:color="auto"/>
              <w:right w:val="single" w:sz="8" w:space="0" w:color="auto"/>
            </w:tcBorders>
            <w:shd w:val="clear" w:color="auto" w:fill="auto"/>
            <w:vAlign w:val="center"/>
            <w:hideMark/>
          </w:tcPr>
          <w:p w14:paraId="55F09378"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т</w:t>
            </w:r>
          </w:p>
        </w:tc>
        <w:tc>
          <w:tcPr>
            <w:tcW w:w="1567" w:type="dxa"/>
            <w:tcBorders>
              <w:top w:val="nil"/>
              <w:left w:val="nil"/>
              <w:bottom w:val="single" w:sz="8" w:space="0" w:color="auto"/>
              <w:right w:val="single" w:sz="8" w:space="0" w:color="auto"/>
            </w:tcBorders>
            <w:shd w:val="clear" w:color="auto" w:fill="auto"/>
            <w:vAlign w:val="center"/>
            <w:hideMark/>
          </w:tcPr>
          <w:p w14:paraId="095650A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24 871,00</w:t>
            </w:r>
          </w:p>
        </w:tc>
        <w:tc>
          <w:tcPr>
            <w:tcW w:w="1015" w:type="dxa"/>
            <w:tcBorders>
              <w:top w:val="nil"/>
              <w:left w:val="nil"/>
              <w:bottom w:val="single" w:sz="8" w:space="0" w:color="auto"/>
              <w:right w:val="single" w:sz="8" w:space="0" w:color="auto"/>
            </w:tcBorders>
            <w:shd w:val="clear" w:color="auto" w:fill="auto"/>
            <w:vAlign w:val="center"/>
            <w:hideMark/>
          </w:tcPr>
          <w:p w14:paraId="4F615D14"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0,5</w:t>
            </w:r>
          </w:p>
        </w:tc>
        <w:tc>
          <w:tcPr>
            <w:tcW w:w="1478" w:type="dxa"/>
            <w:tcBorders>
              <w:top w:val="nil"/>
              <w:left w:val="nil"/>
              <w:bottom w:val="single" w:sz="8" w:space="0" w:color="auto"/>
              <w:right w:val="single" w:sz="8" w:space="0" w:color="auto"/>
            </w:tcBorders>
            <w:shd w:val="clear" w:color="auto" w:fill="auto"/>
            <w:vAlign w:val="center"/>
            <w:hideMark/>
          </w:tcPr>
          <w:p w14:paraId="653CA181"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12 435,50</w:t>
            </w:r>
          </w:p>
        </w:tc>
      </w:tr>
      <w:tr w:rsidR="00864A98" w:rsidRPr="00AB2DD1" w14:paraId="22BBA13A" w14:textId="77777777" w:rsidTr="00560247">
        <w:trPr>
          <w:trHeight w:val="543"/>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D0F73F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13</w:t>
            </w:r>
          </w:p>
        </w:tc>
        <w:tc>
          <w:tcPr>
            <w:tcW w:w="9364" w:type="dxa"/>
            <w:tcBorders>
              <w:top w:val="nil"/>
              <w:left w:val="nil"/>
              <w:bottom w:val="single" w:sz="8" w:space="0" w:color="auto"/>
              <w:right w:val="single" w:sz="8" w:space="0" w:color="auto"/>
            </w:tcBorders>
            <w:shd w:val="clear" w:color="auto" w:fill="auto"/>
            <w:vAlign w:val="center"/>
            <w:hideMark/>
          </w:tcPr>
          <w:p w14:paraId="74DFFC81"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верхнего слоя покрытия из мелкозернистого асфальтобетона толщиной 4 см (с применением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4FE6C8C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63B1C4D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305,20</w:t>
            </w:r>
          </w:p>
        </w:tc>
        <w:tc>
          <w:tcPr>
            <w:tcW w:w="1015" w:type="dxa"/>
            <w:tcBorders>
              <w:top w:val="nil"/>
              <w:left w:val="nil"/>
              <w:bottom w:val="single" w:sz="8" w:space="0" w:color="auto"/>
              <w:right w:val="single" w:sz="8" w:space="0" w:color="auto"/>
            </w:tcBorders>
            <w:shd w:val="clear" w:color="auto" w:fill="auto"/>
            <w:vAlign w:val="center"/>
            <w:hideMark/>
          </w:tcPr>
          <w:p w14:paraId="35D8AB85"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300</w:t>
            </w:r>
          </w:p>
        </w:tc>
        <w:tc>
          <w:tcPr>
            <w:tcW w:w="1478" w:type="dxa"/>
            <w:tcBorders>
              <w:top w:val="nil"/>
              <w:left w:val="nil"/>
              <w:bottom w:val="single" w:sz="8" w:space="0" w:color="auto"/>
              <w:right w:val="single" w:sz="8" w:space="0" w:color="auto"/>
            </w:tcBorders>
            <w:shd w:val="clear" w:color="auto" w:fill="auto"/>
            <w:vAlign w:val="center"/>
            <w:hideMark/>
          </w:tcPr>
          <w:p w14:paraId="5438D12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91 560,00</w:t>
            </w:r>
          </w:p>
        </w:tc>
      </w:tr>
      <w:tr w:rsidR="00864A98" w:rsidRPr="00AB2DD1" w14:paraId="2315FC05" w14:textId="77777777" w:rsidTr="00560247">
        <w:trPr>
          <w:trHeight w:val="56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324F76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14</w:t>
            </w:r>
          </w:p>
        </w:tc>
        <w:tc>
          <w:tcPr>
            <w:tcW w:w="9364" w:type="dxa"/>
            <w:tcBorders>
              <w:top w:val="nil"/>
              <w:left w:val="nil"/>
              <w:bottom w:val="single" w:sz="8" w:space="0" w:color="auto"/>
              <w:right w:val="single" w:sz="8" w:space="0" w:color="auto"/>
            </w:tcBorders>
            <w:shd w:val="clear" w:color="auto" w:fill="auto"/>
            <w:vAlign w:val="center"/>
            <w:hideMark/>
          </w:tcPr>
          <w:p w14:paraId="0C34E3C6"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верхнего слоя покрытия из мелкозернистого асфальтобетона толщиной 4 см (без применения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6412C7D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3F8A7E8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340,32</w:t>
            </w:r>
          </w:p>
        </w:tc>
        <w:tc>
          <w:tcPr>
            <w:tcW w:w="1015" w:type="dxa"/>
            <w:tcBorders>
              <w:top w:val="nil"/>
              <w:left w:val="nil"/>
              <w:bottom w:val="single" w:sz="8" w:space="0" w:color="auto"/>
              <w:right w:val="single" w:sz="8" w:space="0" w:color="auto"/>
            </w:tcBorders>
            <w:shd w:val="clear" w:color="auto" w:fill="auto"/>
            <w:vAlign w:val="center"/>
            <w:hideMark/>
          </w:tcPr>
          <w:p w14:paraId="3F256DBE"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400</w:t>
            </w:r>
          </w:p>
        </w:tc>
        <w:tc>
          <w:tcPr>
            <w:tcW w:w="1478" w:type="dxa"/>
            <w:tcBorders>
              <w:top w:val="nil"/>
              <w:left w:val="nil"/>
              <w:bottom w:val="single" w:sz="8" w:space="0" w:color="auto"/>
              <w:right w:val="single" w:sz="8" w:space="0" w:color="auto"/>
            </w:tcBorders>
            <w:shd w:val="clear" w:color="auto" w:fill="auto"/>
            <w:vAlign w:val="center"/>
            <w:hideMark/>
          </w:tcPr>
          <w:p w14:paraId="19EFE44C"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136 128,00</w:t>
            </w:r>
          </w:p>
        </w:tc>
      </w:tr>
      <w:tr w:rsidR="00864A98" w:rsidRPr="00AB2DD1" w14:paraId="531EE8D5" w14:textId="77777777" w:rsidTr="00560247">
        <w:trPr>
          <w:trHeight w:val="545"/>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1D721F7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15</w:t>
            </w:r>
          </w:p>
        </w:tc>
        <w:tc>
          <w:tcPr>
            <w:tcW w:w="9364" w:type="dxa"/>
            <w:tcBorders>
              <w:top w:val="nil"/>
              <w:left w:val="nil"/>
              <w:bottom w:val="single" w:sz="8" w:space="0" w:color="auto"/>
              <w:right w:val="single" w:sz="8" w:space="0" w:color="auto"/>
            </w:tcBorders>
            <w:shd w:val="clear" w:color="auto" w:fill="auto"/>
            <w:vAlign w:val="center"/>
            <w:hideMark/>
          </w:tcPr>
          <w:p w14:paraId="3E2CDA70"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покрытия из мелкозернистого асфальтобетона толщиной 5 см (без применения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59C4D0D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6E8D370D"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417,67</w:t>
            </w:r>
          </w:p>
        </w:tc>
        <w:tc>
          <w:tcPr>
            <w:tcW w:w="1015" w:type="dxa"/>
            <w:tcBorders>
              <w:top w:val="nil"/>
              <w:left w:val="nil"/>
              <w:bottom w:val="single" w:sz="8" w:space="0" w:color="auto"/>
              <w:right w:val="single" w:sz="8" w:space="0" w:color="auto"/>
            </w:tcBorders>
            <w:shd w:val="clear" w:color="auto" w:fill="auto"/>
            <w:vAlign w:val="center"/>
            <w:hideMark/>
          </w:tcPr>
          <w:p w14:paraId="3A85D13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500</w:t>
            </w:r>
          </w:p>
        </w:tc>
        <w:tc>
          <w:tcPr>
            <w:tcW w:w="1478" w:type="dxa"/>
            <w:tcBorders>
              <w:top w:val="nil"/>
              <w:left w:val="nil"/>
              <w:bottom w:val="single" w:sz="8" w:space="0" w:color="auto"/>
              <w:right w:val="single" w:sz="8" w:space="0" w:color="auto"/>
            </w:tcBorders>
            <w:shd w:val="clear" w:color="auto" w:fill="auto"/>
            <w:vAlign w:val="center"/>
            <w:hideMark/>
          </w:tcPr>
          <w:p w14:paraId="3AB8804D"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208 835,00</w:t>
            </w:r>
          </w:p>
        </w:tc>
      </w:tr>
      <w:tr w:rsidR="00864A98" w:rsidRPr="00AB2DD1" w14:paraId="6D6D2318" w14:textId="77777777" w:rsidTr="00560247">
        <w:trPr>
          <w:trHeight w:val="68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63D70B91"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16</w:t>
            </w:r>
          </w:p>
        </w:tc>
        <w:tc>
          <w:tcPr>
            <w:tcW w:w="9364" w:type="dxa"/>
            <w:tcBorders>
              <w:top w:val="nil"/>
              <w:left w:val="nil"/>
              <w:bottom w:val="single" w:sz="8" w:space="0" w:color="auto"/>
              <w:right w:val="single" w:sz="8" w:space="0" w:color="auto"/>
            </w:tcBorders>
            <w:shd w:val="clear" w:color="auto" w:fill="auto"/>
            <w:vAlign w:val="center"/>
            <w:hideMark/>
          </w:tcPr>
          <w:p w14:paraId="4BE3B1DC"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 xml:space="preserve">Устройство покрытия из мелкозернистого асфальтобетона толщиной 6 см (без применения </w:t>
            </w:r>
            <w:proofErr w:type="spellStart"/>
            <w:r w:rsidRPr="00AB2DD1">
              <w:rPr>
                <w:rFonts w:ascii="Times New Roman" w:eastAsia="Times New Roman" w:hAnsi="Times New Roman" w:cs="Times New Roman"/>
              </w:rPr>
              <w:t>асфальтоукладчика</w:t>
            </w:r>
            <w:proofErr w:type="spellEnd"/>
            <w:r w:rsidRPr="00AB2DD1">
              <w:rPr>
                <w:rFonts w:ascii="Times New Roman" w:eastAsia="Times New Roman" w:hAnsi="Times New Roman" w:cs="Times New Roman"/>
              </w:rPr>
              <w:t>)</w:t>
            </w:r>
          </w:p>
        </w:tc>
        <w:tc>
          <w:tcPr>
            <w:tcW w:w="855" w:type="dxa"/>
            <w:tcBorders>
              <w:top w:val="nil"/>
              <w:left w:val="nil"/>
              <w:bottom w:val="single" w:sz="8" w:space="0" w:color="auto"/>
              <w:right w:val="single" w:sz="8" w:space="0" w:color="auto"/>
            </w:tcBorders>
            <w:shd w:val="clear" w:color="auto" w:fill="auto"/>
            <w:vAlign w:val="center"/>
            <w:hideMark/>
          </w:tcPr>
          <w:p w14:paraId="792B2C3F"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vertAlign w:val="superscript"/>
              </w:rPr>
              <w:t>2</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084D593D"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494,99</w:t>
            </w:r>
          </w:p>
        </w:tc>
        <w:tc>
          <w:tcPr>
            <w:tcW w:w="1015" w:type="dxa"/>
            <w:tcBorders>
              <w:top w:val="nil"/>
              <w:left w:val="nil"/>
              <w:bottom w:val="single" w:sz="8" w:space="0" w:color="auto"/>
              <w:right w:val="single" w:sz="8" w:space="0" w:color="auto"/>
            </w:tcBorders>
            <w:shd w:val="clear" w:color="auto" w:fill="auto"/>
            <w:vAlign w:val="center"/>
            <w:hideMark/>
          </w:tcPr>
          <w:p w14:paraId="1A651F7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600</w:t>
            </w:r>
          </w:p>
        </w:tc>
        <w:tc>
          <w:tcPr>
            <w:tcW w:w="1478" w:type="dxa"/>
            <w:tcBorders>
              <w:top w:val="nil"/>
              <w:left w:val="nil"/>
              <w:bottom w:val="single" w:sz="8" w:space="0" w:color="auto"/>
              <w:right w:val="single" w:sz="8" w:space="0" w:color="auto"/>
            </w:tcBorders>
            <w:shd w:val="clear" w:color="auto" w:fill="auto"/>
            <w:vAlign w:val="center"/>
            <w:hideMark/>
          </w:tcPr>
          <w:p w14:paraId="347451A6"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296 994,00</w:t>
            </w:r>
          </w:p>
        </w:tc>
      </w:tr>
      <w:tr w:rsidR="00864A98" w:rsidRPr="00AB2DD1" w14:paraId="4C6162E0" w14:textId="77777777" w:rsidTr="0056024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0EE84F1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17</w:t>
            </w:r>
          </w:p>
        </w:tc>
        <w:tc>
          <w:tcPr>
            <w:tcW w:w="9364" w:type="dxa"/>
            <w:tcBorders>
              <w:top w:val="nil"/>
              <w:left w:val="nil"/>
              <w:bottom w:val="single" w:sz="8" w:space="0" w:color="auto"/>
              <w:right w:val="single" w:sz="8" w:space="0" w:color="auto"/>
            </w:tcBorders>
            <w:shd w:val="clear" w:color="auto" w:fill="auto"/>
            <w:vAlign w:val="center"/>
            <w:hideMark/>
          </w:tcPr>
          <w:p w14:paraId="012F43D5"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Установка (подъем) чугунных люков на бетонном основании</w:t>
            </w:r>
          </w:p>
        </w:tc>
        <w:tc>
          <w:tcPr>
            <w:tcW w:w="855" w:type="dxa"/>
            <w:tcBorders>
              <w:top w:val="nil"/>
              <w:left w:val="nil"/>
              <w:bottom w:val="single" w:sz="8" w:space="0" w:color="auto"/>
              <w:right w:val="single" w:sz="8" w:space="0" w:color="auto"/>
            </w:tcBorders>
            <w:shd w:val="clear" w:color="auto" w:fill="auto"/>
            <w:vAlign w:val="center"/>
            <w:hideMark/>
          </w:tcPr>
          <w:p w14:paraId="0D49FC60"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 xml:space="preserve">1 </w:t>
            </w:r>
            <w:proofErr w:type="spellStart"/>
            <w:proofErr w:type="gramStart"/>
            <w:r w:rsidRPr="00AB2DD1">
              <w:rPr>
                <w:rFonts w:ascii="Times New Roman" w:eastAsia="Times New Roman" w:hAnsi="Times New Roman" w:cs="Times New Roman"/>
              </w:rPr>
              <w:t>шт</w:t>
            </w:r>
            <w:proofErr w:type="spellEnd"/>
            <w:proofErr w:type="gramEnd"/>
          </w:p>
        </w:tc>
        <w:tc>
          <w:tcPr>
            <w:tcW w:w="1567" w:type="dxa"/>
            <w:tcBorders>
              <w:top w:val="nil"/>
              <w:left w:val="nil"/>
              <w:bottom w:val="single" w:sz="8" w:space="0" w:color="auto"/>
              <w:right w:val="single" w:sz="8" w:space="0" w:color="auto"/>
            </w:tcBorders>
            <w:shd w:val="clear" w:color="auto" w:fill="auto"/>
            <w:vAlign w:val="center"/>
            <w:hideMark/>
          </w:tcPr>
          <w:p w14:paraId="6A63B8F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7 957,00</w:t>
            </w:r>
          </w:p>
        </w:tc>
        <w:tc>
          <w:tcPr>
            <w:tcW w:w="1015" w:type="dxa"/>
            <w:tcBorders>
              <w:top w:val="nil"/>
              <w:left w:val="nil"/>
              <w:bottom w:val="single" w:sz="8" w:space="0" w:color="auto"/>
              <w:right w:val="single" w:sz="8" w:space="0" w:color="auto"/>
            </w:tcBorders>
            <w:shd w:val="clear" w:color="auto" w:fill="auto"/>
            <w:vAlign w:val="center"/>
            <w:hideMark/>
          </w:tcPr>
          <w:p w14:paraId="0EBC4CD1" w14:textId="77777777" w:rsidR="00864A98" w:rsidRPr="00AB2DD1" w:rsidRDefault="00864A98" w:rsidP="00560247">
            <w:pPr>
              <w:spacing w:after="0" w:line="240" w:lineRule="auto"/>
              <w:jc w:val="center"/>
              <w:rPr>
                <w:rFonts w:ascii="Times New Roman" w:eastAsia="Times New Roman" w:hAnsi="Times New Roman" w:cs="Times New Roman"/>
                <w:lang w:val="en-US"/>
              </w:rPr>
            </w:pPr>
            <w:r w:rsidRPr="00AB2DD1">
              <w:rPr>
                <w:rFonts w:ascii="Times New Roman" w:eastAsia="Times New Roman" w:hAnsi="Times New Roman" w:cs="Times New Roman"/>
                <w:lang w:val="en-US"/>
              </w:rPr>
              <w:t>2</w:t>
            </w:r>
          </w:p>
        </w:tc>
        <w:tc>
          <w:tcPr>
            <w:tcW w:w="1478" w:type="dxa"/>
            <w:tcBorders>
              <w:top w:val="nil"/>
              <w:left w:val="nil"/>
              <w:bottom w:val="single" w:sz="8" w:space="0" w:color="auto"/>
              <w:right w:val="single" w:sz="8" w:space="0" w:color="auto"/>
            </w:tcBorders>
            <w:shd w:val="clear" w:color="auto" w:fill="auto"/>
            <w:vAlign w:val="center"/>
            <w:hideMark/>
          </w:tcPr>
          <w:p w14:paraId="68DB9EA1"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lang w:val="en-US"/>
              </w:rPr>
              <w:t>15 914</w:t>
            </w:r>
            <w:r w:rsidRPr="00AB2DD1">
              <w:rPr>
                <w:rFonts w:ascii="Times New Roman" w:eastAsia="Times New Roman" w:hAnsi="Times New Roman" w:cs="Times New Roman"/>
              </w:rPr>
              <w:t>,00</w:t>
            </w:r>
          </w:p>
        </w:tc>
      </w:tr>
      <w:tr w:rsidR="00864A98" w:rsidRPr="00AB2DD1" w14:paraId="40BBF7AF" w14:textId="77777777" w:rsidTr="00560247">
        <w:trPr>
          <w:trHeight w:val="458"/>
        </w:trPr>
        <w:tc>
          <w:tcPr>
            <w:tcW w:w="676" w:type="dxa"/>
            <w:tcBorders>
              <w:top w:val="nil"/>
              <w:left w:val="single" w:sz="8" w:space="0" w:color="auto"/>
              <w:bottom w:val="single" w:sz="8" w:space="0" w:color="auto"/>
              <w:right w:val="single" w:sz="8" w:space="0" w:color="auto"/>
            </w:tcBorders>
            <w:shd w:val="clear" w:color="auto" w:fill="auto"/>
            <w:vAlign w:val="center"/>
            <w:hideMark/>
          </w:tcPr>
          <w:p w14:paraId="4F1B03CA"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18</w:t>
            </w:r>
          </w:p>
        </w:tc>
        <w:tc>
          <w:tcPr>
            <w:tcW w:w="9364" w:type="dxa"/>
            <w:tcBorders>
              <w:top w:val="nil"/>
              <w:left w:val="nil"/>
              <w:bottom w:val="single" w:sz="8" w:space="0" w:color="auto"/>
              <w:right w:val="single" w:sz="8" w:space="0" w:color="auto"/>
            </w:tcBorders>
            <w:shd w:val="clear" w:color="auto" w:fill="auto"/>
            <w:vAlign w:val="center"/>
            <w:hideMark/>
          </w:tcPr>
          <w:p w14:paraId="5A6D431C" w14:textId="77777777" w:rsidR="00864A98" w:rsidRPr="00AB2DD1" w:rsidRDefault="00864A98" w:rsidP="00560247">
            <w:pPr>
              <w:spacing w:after="0" w:line="240" w:lineRule="auto"/>
              <w:rPr>
                <w:rFonts w:ascii="Times New Roman" w:eastAsia="Times New Roman" w:hAnsi="Times New Roman" w:cs="Times New Roman"/>
              </w:rPr>
            </w:pPr>
            <w:r w:rsidRPr="00AB2DD1">
              <w:rPr>
                <w:rFonts w:ascii="Times New Roman" w:eastAsia="Times New Roman" w:hAnsi="Times New Roman" w:cs="Times New Roman"/>
              </w:rPr>
              <w:t>Нарезка швов в старом асфальтобетонном покрытии</w:t>
            </w:r>
          </w:p>
        </w:tc>
        <w:tc>
          <w:tcPr>
            <w:tcW w:w="855" w:type="dxa"/>
            <w:tcBorders>
              <w:top w:val="nil"/>
              <w:left w:val="nil"/>
              <w:bottom w:val="single" w:sz="8" w:space="0" w:color="auto"/>
              <w:right w:val="single" w:sz="8" w:space="0" w:color="auto"/>
            </w:tcBorders>
            <w:shd w:val="clear" w:color="auto" w:fill="auto"/>
            <w:vAlign w:val="center"/>
            <w:hideMark/>
          </w:tcPr>
          <w:p w14:paraId="2CB4642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 м/</w:t>
            </w:r>
            <w:proofErr w:type="gramStart"/>
            <w:r w:rsidRPr="00AB2DD1">
              <w:rPr>
                <w:rFonts w:ascii="Times New Roman" w:eastAsia="Times New Roman" w:hAnsi="Times New Roman" w:cs="Times New Roman"/>
              </w:rPr>
              <w:t>п</w:t>
            </w:r>
            <w:proofErr w:type="gramEnd"/>
          </w:p>
        </w:tc>
        <w:tc>
          <w:tcPr>
            <w:tcW w:w="1567" w:type="dxa"/>
            <w:tcBorders>
              <w:top w:val="nil"/>
              <w:left w:val="nil"/>
              <w:bottom w:val="single" w:sz="8" w:space="0" w:color="auto"/>
              <w:right w:val="single" w:sz="8" w:space="0" w:color="auto"/>
            </w:tcBorders>
            <w:shd w:val="clear" w:color="auto" w:fill="auto"/>
            <w:vAlign w:val="center"/>
            <w:hideMark/>
          </w:tcPr>
          <w:p w14:paraId="1F7259D3"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66,60</w:t>
            </w:r>
          </w:p>
        </w:tc>
        <w:tc>
          <w:tcPr>
            <w:tcW w:w="1015" w:type="dxa"/>
            <w:tcBorders>
              <w:top w:val="nil"/>
              <w:left w:val="nil"/>
              <w:bottom w:val="single" w:sz="8" w:space="0" w:color="auto"/>
              <w:right w:val="single" w:sz="8" w:space="0" w:color="auto"/>
            </w:tcBorders>
            <w:shd w:val="clear" w:color="auto" w:fill="auto"/>
            <w:vAlign w:val="center"/>
            <w:hideMark/>
          </w:tcPr>
          <w:p w14:paraId="00ECB598"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10</w:t>
            </w:r>
          </w:p>
        </w:tc>
        <w:tc>
          <w:tcPr>
            <w:tcW w:w="1478" w:type="dxa"/>
            <w:tcBorders>
              <w:top w:val="nil"/>
              <w:left w:val="nil"/>
              <w:bottom w:val="single" w:sz="8" w:space="0" w:color="auto"/>
              <w:right w:val="single" w:sz="8" w:space="0" w:color="auto"/>
            </w:tcBorders>
            <w:shd w:val="clear" w:color="auto" w:fill="auto"/>
            <w:vAlign w:val="center"/>
            <w:hideMark/>
          </w:tcPr>
          <w:p w14:paraId="13FF35B4"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666,00</w:t>
            </w:r>
          </w:p>
        </w:tc>
      </w:tr>
      <w:tr w:rsidR="00AB2DD1" w:rsidRPr="00AB2DD1" w14:paraId="30EF49A7" w14:textId="77777777" w:rsidTr="00560247">
        <w:trPr>
          <w:trHeight w:val="458"/>
        </w:trPr>
        <w:tc>
          <w:tcPr>
            <w:tcW w:w="1347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619C9E2"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ИТОГО</w:t>
            </w:r>
          </w:p>
        </w:tc>
        <w:tc>
          <w:tcPr>
            <w:tcW w:w="1478" w:type="dxa"/>
            <w:tcBorders>
              <w:top w:val="nil"/>
              <w:left w:val="nil"/>
              <w:bottom w:val="single" w:sz="8" w:space="0" w:color="auto"/>
              <w:right w:val="single" w:sz="8" w:space="0" w:color="auto"/>
            </w:tcBorders>
            <w:shd w:val="clear" w:color="auto" w:fill="auto"/>
            <w:vAlign w:val="center"/>
            <w:hideMark/>
          </w:tcPr>
          <w:p w14:paraId="2662A20B" w14:textId="77777777" w:rsidR="00864A98" w:rsidRPr="00AB2DD1" w:rsidRDefault="00864A98" w:rsidP="00560247">
            <w:pPr>
              <w:spacing w:after="0" w:line="240" w:lineRule="auto"/>
              <w:jc w:val="center"/>
              <w:rPr>
                <w:rFonts w:ascii="Times New Roman" w:eastAsia="Times New Roman" w:hAnsi="Times New Roman" w:cs="Times New Roman"/>
              </w:rPr>
            </w:pPr>
            <w:r w:rsidRPr="00AB2DD1">
              <w:rPr>
                <w:rFonts w:ascii="Times New Roman" w:eastAsia="Times New Roman" w:hAnsi="Times New Roman" w:cs="Times New Roman"/>
              </w:rPr>
              <w:t>999 704,00</w:t>
            </w:r>
          </w:p>
        </w:tc>
      </w:tr>
    </w:tbl>
    <w:p w14:paraId="11F3ABB0" w14:textId="77777777" w:rsidR="00864A98" w:rsidRPr="00AB2DD1" w:rsidRDefault="00864A98"/>
    <w:tbl>
      <w:tblPr>
        <w:tblStyle w:val="a3"/>
        <w:tblW w:w="1516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gridCol w:w="4395"/>
      </w:tblGrid>
      <w:tr w:rsidR="003756C1" w:rsidRPr="00AB2DD1" w14:paraId="478E796F" w14:textId="77777777" w:rsidTr="003E5E51">
        <w:tc>
          <w:tcPr>
            <w:tcW w:w="10773" w:type="dxa"/>
          </w:tcPr>
          <w:p w14:paraId="22D2CA6F" w14:textId="77777777" w:rsidR="003756C1" w:rsidRPr="00AB2DD1" w:rsidRDefault="003756C1" w:rsidP="003756C1">
            <w:pPr>
              <w:rPr>
                <w:rFonts w:ascii="Times New Roman" w:hAnsi="Times New Roman"/>
                <w:b/>
                <w:sz w:val="20"/>
                <w:szCs w:val="20"/>
              </w:rPr>
            </w:pPr>
            <w:r w:rsidRPr="00AB2DD1">
              <w:rPr>
                <w:rFonts w:ascii="Times New Roman" w:hAnsi="Times New Roman"/>
                <w:b/>
                <w:sz w:val="20"/>
                <w:szCs w:val="20"/>
              </w:rPr>
              <w:lastRenderedPageBreak/>
              <w:t>УТВЕРЖДЕНО</w:t>
            </w:r>
          </w:p>
          <w:p w14:paraId="0BACC657" w14:textId="77777777" w:rsidR="003E5E51" w:rsidRPr="00AB2DD1" w:rsidRDefault="003E5E51" w:rsidP="003756C1">
            <w:pPr>
              <w:rPr>
                <w:rFonts w:ascii="Times New Roman" w:hAnsi="Times New Roman"/>
                <w:b/>
                <w:sz w:val="20"/>
                <w:szCs w:val="20"/>
              </w:rPr>
            </w:pPr>
            <w:r w:rsidRPr="00AB2DD1">
              <w:rPr>
                <w:rFonts w:ascii="Times New Roman" w:hAnsi="Times New Roman"/>
                <w:b/>
                <w:sz w:val="20"/>
                <w:szCs w:val="20"/>
              </w:rPr>
              <w:t>Председатель закупочной комиссии</w:t>
            </w:r>
          </w:p>
          <w:p w14:paraId="7E41AC0D" w14:textId="77777777" w:rsidR="003756C1" w:rsidRPr="00AB2DD1" w:rsidRDefault="003E5E51" w:rsidP="003756C1">
            <w:pPr>
              <w:rPr>
                <w:rFonts w:ascii="Times New Roman" w:hAnsi="Times New Roman"/>
                <w:b/>
                <w:sz w:val="20"/>
                <w:szCs w:val="20"/>
              </w:rPr>
            </w:pPr>
            <w:r w:rsidRPr="00AB2DD1">
              <w:rPr>
                <w:rFonts w:ascii="Times New Roman" w:hAnsi="Times New Roman"/>
                <w:b/>
                <w:sz w:val="20"/>
                <w:szCs w:val="20"/>
              </w:rPr>
              <w:t>Генеральный директор</w:t>
            </w:r>
          </w:p>
          <w:p w14:paraId="3872749F" w14:textId="34244552" w:rsidR="003756C1" w:rsidRPr="00AB2DD1" w:rsidRDefault="00864A98" w:rsidP="003756C1">
            <w:pPr>
              <w:rPr>
                <w:rFonts w:ascii="Times New Roman" w:hAnsi="Times New Roman"/>
                <w:b/>
                <w:sz w:val="20"/>
                <w:szCs w:val="20"/>
              </w:rPr>
            </w:pPr>
            <w:r w:rsidRPr="00AB2DD1">
              <w:rPr>
                <w:rFonts w:ascii="Times New Roman" w:hAnsi="Times New Roman"/>
                <w:b/>
                <w:sz w:val="20"/>
                <w:szCs w:val="20"/>
              </w:rPr>
              <w:t>____________________</w:t>
            </w:r>
            <w:r w:rsidR="003E5E51" w:rsidRPr="00AB2DD1">
              <w:rPr>
                <w:rFonts w:ascii="Times New Roman" w:hAnsi="Times New Roman"/>
                <w:b/>
                <w:sz w:val="20"/>
                <w:szCs w:val="20"/>
              </w:rPr>
              <w:t xml:space="preserve"> </w:t>
            </w:r>
            <w:r w:rsidR="00310BDF">
              <w:rPr>
                <w:rFonts w:ascii="Times New Roman" w:hAnsi="Times New Roman"/>
                <w:b/>
                <w:sz w:val="20"/>
                <w:szCs w:val="20"/>
              </w:rPr>
              <w:t>/__________/</w:t>
            </w:r>
          </w:p>
          <w:p w14:paraId="19F0C205" w14:textId="4CCDC029" w:rsidR="003756C1" w:rsidRPr="00AB2DD1" w:rsidRDefault="00275F0B" w:rsidP="003756C1">
            <w:pPr>
              <w:rPr>
                <w:rFonts w:ascii="Times New Roman" w:hAnsi="Times New Roman"/>
                <w:sz w:val="16"/>
                <w:szCs w:val="16"/>
              </w:rPr>
            </w:pPr>
            <w:r w:rsidRPr="00AB2DD1">
              <w:rPr>
                <w:rFonts w:ascii="Times New Roman" w:hAnsi="Times New Roman"/>
                <w:b/>
                <w:sz w:val="20"/>
                <w:szCs w:val="20"/>
              </w:rPr>
              <w:t>«____»_____________2025</w:t>
            </w:r>
            <w:r w:rsidR="003756C1" w:rsidRPr="00AB2DD1">
              <w:rPr>
                <w:rFonts w:ascii="Times New Roman" w:hAnsi="Times New Roman"/>
                <w:b/>
                <w:sz w:val="20"/>
                <w:szCs w:val="20"/>
              </w:rPr>
              <w:t>г</w:t>
            </w:r>
            <w:r w:rsidR="00BC406B" w:rsidRPr="00AB2DD1">
              <w:rPr>
                <w:rFonts w:ascii="Times New Roman" w:hAnsi="Times New Roman"/>
                <w:b/>
                <w:sz w:val="20"/>
                <w:szCs w:val="20"/>
              </w:rPr>
              <w:t>.</w:t>
            </w:r>
          </w:p>
        </w:tc>
        <w:tc>
          <w:tcPr>
            <w:tcW w:w="4395" w:type="dxa"/>
          </w:tcPr>
          <w:p w14:paraId="7EE6AA82" w14:textId="722847C4" w:rsidR="00843839" w:rsidRPr="00AB2DD1" w:rsidRDefault="003756C1" w:rsidP="003756C1">
            <w:pPr>
              <w:rPr>
                <w:rFonts w:ascii="Times New Roman" w:hAnsi="Times New Roman"/>
                <w:sz w:val="16"/>
                <w:szCs w:val="16"/>
              </w:rPr>
            </w:pPr>
            <w:r w:rsidRPr="00AB2DD1">
              <w:rPr>
                <w:rFonts w:ascii="Times New Roman" w:hAnsi="Times New Roman"/>
                <w:sz w:val="16"/>
                <w:szCs w:val="16"/>
              </w:rPr>
              <w:t xml:space="preserve">Приложение к Положению о порядке обоснования закупок </w:t>
            </w:r>
          </w:p>
          <w:p w14:paraId="444FED84" w14:textId="35F55D00" w:rsidR="003756C1" w:rsidRPr="00AB2DD1" w:rsidRDefault="003756C1" w:rsidP="003756C1">
            <w:pPr>
              <w:rPr>
                <w:rFonts w:ascii="Times New Roman" w:hAnsi="Times New Roman"/>
                <w:sz w:val="16"/>
                <w:szCs w:val="16"/>
              </w:rPr>
            </w:pPr>
            <w:r w:rsidRPr="00AB2DD1">
              <w:rPr>
                <w:rFonts w:ascii="Times New Roman" w:hAnsi="Times New Roman"/>
                <w:sz w:val="16"/>
                <w:szCs w:val="16"/>
              </w:rPr>
              <w:t xml:space="preserve">товаров, работ, услуг для обеспечения государственных (муниципальных) нужд и коммерческих нужд </w:t>
            </w:r>
          </w:p>
          <w:p w14:paraId="4957C788" w14:textId="77777777" w:rsidR="003756C1" w:rsidRPr="00AB2DD1" w:rsidRDefault="003756C1" w:rsidP="00291978">
            <w:pPr>
              <w:rPr>
                <w:rFonts w:ascii="Times New Roman" w:hAnsi="Times New Roman"/>
                <w:sz w:val="16"/>
                <w:szCs w:val="16"/>
              </w:rPr>
            </w:pPr>
          </w:p>
        </w:tc>
      </w:tr>
    </w:tbl>
    <w:p w14:paraId="3FD566AC" w14:textId="77777777" w:rsidR="003A5333" w:rsidRPr="00AB2DD1" w:rsidRDefault="003A5333" w:rsidP="003A5333">
      <w:pPr>
        <w:spacing w:after="0" w:line="240" w:lineRule="auto"/>
        <w:jc w:val="center"/>
        <w:rPr>
          <w:rFonts w:ascii="Times New Roman" w:hAnsi="Times New Roman"/>
          <w:b/>
          <w:sz w:val="16"/>
          <w:szCs w:val="16"/>
        </w:rPr>
      </w:pPr>
    </w:p>
    <w:p w14:paraId="78D0BC08" w14:textId="77777777" w:rsidR="003756C1" w:rsidRPr="00AB2DD1" w:rsidRDefault="003756C1" w:rsidP="00291978">
      <w:pPr>
        <w:spacing w:after="0" w:line="240" w:lineRule="auto"/>
        <w:jc w:val="center"/>
        <w:rPr>
          <w:rFonts w:ascii="Times New Roman" w:hAnsi="Times New Roman"/>
          <w:b/>
          <w:bCs/>
          <w:sz w:val="20"/>
          <w:szCs w:val="20"/>
        </w:rPr>
      </w:pPr>
      <w:r w:rsidRPr="00AB2DD1">
        <w:rPr>
          <w:rFonts w:ascii="Times New Roman" w:hAnsi="Times New Roman"/>
          <w:b/>
          <w:bCs/>
          <w:sz w:val="20"/>
          <w:szCs w:val="20"/>
        </w:rPr>
        <w:t>О</w:t>
      </w:r>
      <w:r w:rsidR="003A5333" w:rsidRPr="00AB2DD1">
        <w:rPr>
          <w:rFonts w:ascii="Times New Roman" w:hAnsi="Times New Roman"/>
          <w:b/>
          <w:bCs/>
          <w:sz w:val="20"/>
          <w:szCs w:val="20"/>
        </w:rPr>
        <w:t>босновани</w:t>
      </w:r>
      <w:r w:rsidRPr="00AB2DD1">
        <w:rPr>
          <w:rFonts w:ascii="Times New Roman" w:hAnsi="Times New Roman"/>
          <w:b/>
          <w:bCs/>
          <w:sz w:val="20"/>
          <w:szCs w:val="20"/>
        </w:rPr>
        <w:t>е</w:t>
      </w:r>
    </w:p>
    <w:p w14:paraId="7ACA8027" w14:textId="77777777" w:rsidR="003A5333" w:rsidRPr="00AB2DD1" w:rsidRDefault="003A5333" w:rsidP="00291978">
      <w:pPr>
        <w:spacing w:after="0" w:line="240" w:lineRule="auto"/>
        <w:jc w:val="center"/>
        <w:rPr>
          <w:rFonts w:ascii="Times New Roman" w:hAnsi="Times New Roman"/>
          <w:sz w:val="20"/>
          <w:szCs w:val="20"/>
        </w:rPr>
      </w:pPr>
      <w:r w:rsidRPr="00AB2DD1">
        <w:rPr>
          <w:rFonts w:ascii="Times New Roman" w:hAnsi="Times New Roman"/>
          <w:sz w:val="20"/>
          <w:szCs w:val="20"/>
        </w:rPr>
        <w:t xml:space="preserve"> закупок товаров, работ и услуг для обеспечения</w:t>
      </w:r>
      <w:r w:rsidR="00E87A8C" w:rsidRPr="00AB2DD1">
        <w:rPr>
          <w:rFonts w:ascii="Times New Roman" w:hAnsi="Times New Roman"/>
          <w:sz w:val="20"/>
          <w:szCs w:val="20"/>
        </w:rPr>
        <w:t xml:space="preserve"> </w:t>
      </w:r>
      <w:r w:rsidRPr="00AB2DD1">
        <w:rPr>
          <w:rFonts w:ascii="Times New Roman" w:hAnsi="Times New Roman"/>
          <w:sz w:val="20"/>
          <w:szCs w:val="20"/>
        </w:rPr>
        <w:t>государственных (муниципальных) нужд и коммерческих нужд</w:t>
      </w:r>
      <w:r w:rsidR="003756C1" w:rsidRPr="00AB2DD1">
        <w:rPr>
          <w:rFonts w:ascii="Times New Roman" w:hAnsi="Times New Roman"/>
          <w:sz w:val="20"/>
          <w:szCs w:val="20"/>
        </w:rPr>
        <w:t xml:space="preserve"> МГУП «Тирастеплоэнерго»</w:t>
      </w:r>
    </w:p>
    <w:tbl>
      <w:tblPr>
        <w:tblW w:w="160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836"/>
        <w:gridCol w:w="850"/>
        <w:gridCol w:w="1418"/>
        <w:gridCol w:w="1417"/>
        <w:gridCol w:w="2410"/>
        <w:gridCol w:w="709"/>
        <w:gridCol w:w="850"/>
        <w:gridCol w:w="1134"/>
        <w:gridCol w:w="709"/>
        <w:gridCol w:w="709"/>
        <w:gridCol w:w="567"/>
        <w:gridCol w:w="992"/>
        <w:gridCol w:w="851"/>
      </w:tblGrid>
      <w:tr w:rsidR="009A1E1D" w:rsidRPr="00AB2DD1" w14:paraId="6A427CA0" w14:textId="77777777" w:rsidTr="00275F0B">
        <w:trPr>
          <w:trHeight w:val="1940"/>
        </w:trPr>
        <w:tc>
          <w:tcPr>
            <w:tcW w:w="567" w:type="dxa"/>
            <w:vMerge w:val="restart"/>
            <w:textDirection w:val="btLr"/>
            <w:vAlign w:val="center"/>
          </w:tcPr>
          <w:p w14:paraId="45A3651C"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N п/п закупки соответствующий</w:t>
            </w:r>
          </w:p>
          <w:p w14:paraId="286AB046"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N п/п в плане закупки товаров</w:t>
            </w:r>
          </w:p>
          <w:p w14:paraId="1FF943C0"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работ, услуг</w:t>
            </w:r>
          </w:p>
        </w:tc>
        <w:tc>
          <w:tcPr>
            <w:tcW w:w="2836" w:type="dxa"/>
            <w:vMerge w:val="restart"/>
            <w:vAlign w:val="center"/>
          </w:tcPr>
          <w:p w14:paraId="38A8D9D1"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Наименование</w:t>
            </w:r>
          </w:p>
          <w:p w14:paraId="40B90230"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предмета</w:t>
            </w:r>
          </w:p>
          <w:p w14:paraId="1495CE6C"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закупки</w:t>
            </w:r>
          </w:p>
          <w:p w14:paraId="521CB6B0" w14:textId="77777777" w:rsidR="005F0FE8" w:rsidRPr="00AB2DD1" w:rsidRDefault="005F0FE8" w:rsidP="009F0053">
            <w:pPr>
              <w:spacing w:after="0" w:line="240" w:lineRule="auto"/>
              <w:jc w:val="center"/>
              <w:rPr>
                <w:rFonts w:ascii="Times New Roman" w:hAnsi="Times New Roman"/>
                <w:sz w:val="16"/>
                <w:szCs w:val="16"/>
              </w:rPr>
            </w:pPr>
          </w:p>
        </w:tc>
        <w:tc>
          <w:tcPr>
            <w:tcW w:w="850" w:type="dxa"/>
            <w:vMerge w:val="restart"/>
            <w:vAlign w:val="center"/>
          </w:tcPr>
          <w:p w14:paraId="32995348"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N п/п</w:t>
            </w:r>
          </w:p>
          <w:p w14:paraId="3F1CC6BA"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лота в</w:t>
            </w:r>
          </w:p>
          <w:p w14:paraId="4E0091AE"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закупке</w:t>
            </w:r>
          </w:p>
          <w:p w14:paraId="06E19E53" w14:textId="77777777" w:rsidR="005F0FE8" w:rsidRPr="00AB2DD1" w:rsidRDefault="005F0FE8" w:rsidP="009F0053">
            <w:pPr>
              <w:spacing w:after="0" w:line="240" w:lineRule="auto"/>
              <w:jc w:val="center"/>
              <w:rPr>
                <w:rFonts w:ascii="Times New Roman" w:hAnsi="Times New Roman"/>
                <w:sz w:val="16"/>
                <w:szCs w:val="16"/>
              </w:rPr>
            </w:pPr>
          </w:p>
        </w:tc>
        <w:tc>
          <w:tcPr>
            <w:tcW w:w="6804" w:type="dxa"/>
            <w:gridSpan w:val="5"/>
            <w:tcBorders>
              <w:right w:val="single" w:sz="4" w:space="0" w:color="auto"/>
            </w:tcBorders>
            <w:vAlign w:val="center"/>
          </w:tcPr>
          <w:p w14:paraId="18838F07"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Наименование объекта (объектов) закупки и его (их) описание</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tcPr>
          <w:p w14:paraId="0A12ADDA"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Начальная максимальная цена</w:t>
            </w:r>
          </w:p>
          <w:p w14:paraId="09A4416A"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контракта (начальная максимальная цена</w:t>
            </w:r>
          </w:p>
          <w:p w14:paraId="09F404B6" w14:textId="5FD9F089" w:rsidR="005F0FE8" w:rsidRPr="00AB2DD1" w:rsidRDefault="005F0FE8" w:rsidP="00DE561D">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лота), рублей</w:t>
            </w:r>
            <w:r w:rsidR="00DE561D" w:rsidRPr="00AB2DD1">
              <w:rPr>
                <w:rFonts w:ascii="Times New Roman" w:hAnsi="Times New Roman"/>
                <w:sz w:val="16"/>
                <w:szCs w:val="16"/>
              </w:rPr>
              <w:t xml:space="preserve"> </w:t>
            </w:r>
            <w:r w:rsidRPr="00AB2DD1">
              <w:rPr>
                <w:rFonts w:ascii="Times New Roman" w:hAnsi="Times New Roman"/>
                <w:sz w:val="16"/>
                <w:szCs w:val="16"/>
              </w:rPr>
              <w:t>ПМР</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71656C64" w14:textId="1090C70E" w:rsidR="005F0FE8" w:rsidRPr="00AB2DD1" w:rsidRDefault="00275F0B"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Наименование метода определения и обоснования начальной (максимальной) цены контракта (лота)</w:t>
            </w:r>
          </w:p>
        </w:tc>
        <w:tc>
          <w:tcPr>
            <w:tcW w:w="709" w:type="dxa"/>
            <w:vMerge w:val="restart"/>
            <w:tcBorders>
              <w:left w:val="single" w:sz="4" w:space="0" w:color="auto"/>
            </w:tcBorders>
            <w:textDirection w:val="btLr"/>
            <w:vAlign w:val="center"/>
          </w:tcPr>
          <w:p w14:paraId="5AFC33F5" w14:textId="2F65194D" w:rsidR="005F0FE8" w:rsidRPr="00AB2DD1" w:rsidRDefault="00275F0B"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 xml:space="preserve">Обоснование выбранного метода определения и обоснования начальной (максимальной) цены контракта </w:t>
            </w:r>
            <w:proofErr w:type="gramStart"/>
            <w:r w:rsidRPr="00AB2DD1">
              <w:rPr>
                <w:rFonts w:ascii="Times New Roman" w:hAnsi="Times New Roman"/>
                <w:sz w:val="16"/>
                <w:szCs w:val="16"/>
              </w:rPr>
              <w:t xml:space="preserve">( </w:t>
            </w:r>
            <w:proofErr w:type="gramEnd"/>
            <w:r w:rsidRPr="00AB2DD1">
              <w:rPr>
                <w:rFonts w:ascii="Times New Roman" w:hAnsi="Times New Roman"/>
                <w:sz w:val="16"/>
                <w:szCs w:val="16"/>
              </w:rPr>
              <w:t>лота)</w:t>
            </w:r>
          </w:p>
        </w:tc>
        <w:tc>
          <w:tcPr>
            <w:tcW w:w="567" w:type="dxa"/>
            <w:vMerge w:val="restart"/>
            <w:textDirection w:val="btLr"/>
            <w:vAlign w:val="center"/>
          </w:tcPr>
          <w:p w14:paraId="1862331F"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Способ определения поставщика (подрядчика, исполнителя)</w:t>
            </w:r>
          </w:p>
        </w:tc>
        <w:tc>
          <w:tcPr>
            <w:tcW w:w="992" w:type="dxa"/>
            <w:vMerge w:val="restart"/>
            <w:textDirection w:val="btLr"/>
            <w:vAlign w:val="center"/>
          </w:tcPr>
          <w:p w14:paraId="0A4FDC12" w14:textId="6D788825" w:rsidR="005F0FE8" w:rsidRPr="00AB2DD1" w:rsidRDefault="00275F0B"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Обоснование выбранного способа определения поставщика (подрядчика, исполнителя)</w:t>
            </w:r>
          </w:p>
        </w:tc>
        <w:tc>
          <w:tcPr>
            <w:tcW w:w="851" w:type="dxa"/>
            <w:vMerge w:val="restart"/>
            <w:textDirection w:val="btLr"/>
            <w:vAlign w:val="center"/>
          </w:tcPr>
          <w:p w14:paraId="34BA4DAC" w14:textId="77777777" w:rsidR="005F0FE8" w:rsidRPr="00AB2DD1" w:rsidRDefault="005F0FE8" w:rsidP="009F0053">
            <w:pPr>
              <w:spacing w:after="0" w:line="240" w:lineRule="auto"/>
              <w:ind w:left="113" w:right="113"/>
              <w:jc w:val="center"/>
              <w:rPr>
                <w:rFonts w:ascii="Times New Roman" w:hAnsi="Times New Roman"/>
                <w:sz w:val="16"/>
                <w:szCs w:val="16"/>
              </w:rPr>
            </w:pPr>
            <w:r w:rsidRPr="00AB2DD1">
              <w:rPr>
                <w:rFonts w:ascii="Times New Roman" w:hAnsi="Times New Roman"/>
                <w:sz w:val="16"/>
                <w:szCs w:val="16"/>
              </w:rPr>
              <w:t>Обоснование дополнительных требований (п. 2 ст.21 Закона ПМР «О закупках в ПМР) к участникам закупки  (при наличии таких требований)</w:t>
            </w:r>
          </w:p>
        </w:tc>
      </w:tr>
      <w:tr w:rsidR="009A1E1D" w:rsidRPr="00AB2DD1" w14:paraId="19C7128C" w14:textId="77777777" w:rsidTr="00275F0B">
        <w:tc>
          <w:tcPr>
            <w:tcW w:w="567" w:type="dxa"/>
            <w:vMerge/>
          </w:tcPr>
          <w:p w14:paraId="13B3E85C" w14:textId="77777777" w:rsidR="005F0FE8" w:rsidRPr="00AB2DD1" w:rsidRDefault="005F0FE8" w:rsidP="009F0053">
            <w:pPr>
              <w:spacing w:after="0" w:line="240" w:lineRule="auto"/>
              <w:jc w:val="center"/>
              <w:rPr>
                <w:rFonts w:ascii="Times New Roman" w:hAnsi="Times New Roman"/>
                <w:sz w:val="16"/>
                <w:szCs w:val="16"/>
              </w:rPr>
            </w:pPr>
          </w:p>
        </w:tc>
        <w:tc>
          <w:tcPr>
            <w:tcW w:w="2836" w:type="dxa"/>
            <w:vMerge/>
          </w:tcPr>
          <w:p w14:paraId="77E5C9EA" w14:textId="77777777" w:rsidR="005F0FE8" w:rsidRPr="00AB2DD1" w:rsidRDefault="005F0FE8" w:rsidP="009F0053">
            <w:pPr>
              <w:spacing w:after="0" w:line="240" w:lineRule="auto"/>
              <w:jc w:val="center"/>
              <w:rPr>
                <w:rFonts w:ascii="Times New Roman" w:hAnsi="Times New Roman"/>
                <w:sz w:val="16"/>
                <w:szCs w:val="16"/>
              </w:rPr>
            </w:pPr>
          </w:p>
        </w:tc>
        <w:tc>
          <w:tcPr>
            <w:tcW w:w="850" w:type="dxa"/>
            <w:vMerge/>
          </w:tcPr>
          <w:p w14:paraId="45801490" w14:textId="77777777" w:rsidR="005F0FE8" w:rsidRPr="00AB2DD1" w:rsidRDefault="005F0FE8" w:rsidP="009F0053">
            <w:pPr>
              <w:spacing w:after="0" w:line="240" w:lineRule="auto"/>
              <w:rPr>
                <w:rFonts w:ascii="Times New Roman" w:hAnsi="Times New Roman"/>
                <w:sz w:val="16"/>
                <w:szCs w:val="16"/>
              </w:rPr>
            </w:pPr>
          </w:p>
        </w:tc>
        <w:tc>
          <w:tcPr>
            <w:tcW w:w="1418" w:type="dxa"/>
            <w:vMerge w:val="restart"/>
            <w:vAlign w:val="center"/>
          </w:tcPr>
          <w:p w14:paraId="5DA1AA35"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Наименование</w:t>
            </w:r>
          </w:p>
          <w:p w14:paraId="1E0BA18D"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товара (работы,</w:t>
            </w:r>
          </w:p>
          <w:p w14:paraId="3F416016"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услуги)</w:t>
            </w:r>
          </w:p>
          <w:p w14:paraId="4A0FF8DE" w14:textId="77777777" w:rsidR="005F0FE8" w:rsidRPr="00AB2DD1" w:rsidRDefault="005F0FE8" w:rsidP="009F0053">
            <w:pPr>
              <w:spacing w:after="0" w:line="240" w:lineRule="auto"/>
              <w:jc w:val="center"/>
              <w:rPr>
                <w:rFonts w:ascii="Times New Roman" w:hAnsi="Times New Roman"/>
                <w:sz w:val="16"/>
                <w:szCs w:val="16"/>
              </w:rPr>
            </w:pPr>
          </w:p>
        </w:tc>
        <w:tc>
          <w:tcPr>
            <w:tcW w:w="1417" w:type="dxa"/>
            <w:vMerge w:val="restart"/>
            <w:vAlign w:val="center"/>
          </w:tcPr>
          <w:p w14:paraId="61CB446C"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Качественные и</w:t>
            </w:r>
          </w:p>
          <w:p w14:paraId="4E0CD307"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технические</w:t>
            </w:r>
          </w:p>
          <w:p w14:paraId="5D088DAE"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характеристики</w:t>
            </w:r>
          </w:p>
          <w:p w14:paraId="2C3039C2"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объекта закупки</w:t>
            </w:r>
          </w:p>
          <w:p w14:paraId="51249062" w14:textId="77777777" w:rsidR="005F0FE8" w:rsidRPr="00AB2DD1" w:rsidRDefault="005F0FE8" w:rsidP="009F0053">
            <w:pPr>
              <w:spacing w:after="0" w:line="240" w:lineRule="auto"/>
              <w:jc w:val="center"/>
              <w:rPr>
                <w:rFonts w:ascii="Times New Roman" w:hAnsi="Times New Roman"/>
                <w:sz w:val="16"/>
                <w:szCs w:val="16"/>
              </w:rPr>
            </w:pPr>
          </w:p>
        </w:tc>
        <w:tc>
          <w:tcPr>
            <w:tcW w:w="2410" w:type="dxa"/>
            <w:vMerge w:val="restart"/>
            <w:vAlign w:val="center"/>
          </w:tcPr>
          <w:p w14:paraId="02C3CF54"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Обоснование</w:t>
            </w:r>
          </w:p>
          <w:p w14:paraId="2CF5872F"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заявленных</w:t>
            </w:r>
          </w:p>
          <w:p w14:paraId="624FDC5C"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качественных</w:t>
            </w:r>
          </w:p>
          <w:p w14:paraId="2CC58E70"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и технических</w:t>
            </w:r>
          </w:p>
          <w:p w14:paraId="31F6306F"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характеристик</w:t>
            </w:r>
          </w:p>
          <w:p w14:paraId="4CACF2AE"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объекта закупки</w:t>
            </w:r>
          </w:p>
          <w:p w14:paraId="21E6EDAE" w14:textId="77777777" w:rsidR="005F0FE8" w:rsidRPr="00AB2DD1" w:rsidRDefault="005F0FE8" w:rsidP="009F0053">
            <w:pPr>
              <w:spacing w:after="0" w:line="240" w:lineRule="auto"/>
              <w:jc w:val="center"/>
              <w:rPr>
                <w:rFonts w:ascii="Times New Roman" w:hAnsi="Times New Roman"/>
                <w:sz w:val="16"/>
                <w:szCs w:val="16"/>
              </w:rPr>
            </w:pPr>
          </w:p>
        </w:tc>
        <w:tc>
          <w:tcPr>
            <w:tcW w:w="1559" w:type="dxa"/>
            <w:gridSpan w:val="2"/>
            <w:tcBorders>
              <w:right w:val="single" w:sz="4" w:space="0" w:color="auto"/>
            </w:tcBorders>
            <w:vAlign w:val="center"/>
          </w:tcPr>
          <w:p w14:paraId="3338F857"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Количественные характеристики объекта закупки</w:t>
            </w:r>
          </w:p>
        </w:tc>
        <w:tc>
          <w:tcPr>
            <w:tcW w:w="1134" w:type="dxa"/>
            <w:vMerge/>
            <w:tcBorders>
              <w:top w:val="single" w:sz="4" w:space="0" w:color="auto"/>
              <w:left w:val="single" w:sz="4" w:space="0" w:color="auto"/>
              <w:bottom w:val="single" w:sz="4" w:space="0" w:color="auto"/>
              <w:right w:val="single" w:sz="4" w:space="0" w:color="auto"/>
            </w:tcBorders>
          </w:tcPr>
          <w:p w14:paraId="2B9BEA10" w14:textId="77777777" w:rsidR="005F0FE8" w:rsidRPr="00AB2DD1" w:rsidRDefault="005F0FE8" w:rsidP="009F0053">
            <w:pPr>
              <w:spacing w:after="0" w:line="240" w:lineRule="auto"/>
              <w:jc w:val="center"/>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176F3418" w14:textId="77777777" w:rsidR="005F0FE8" w:rsidRPr="00AB2DD1" w:rsidRDefault="005F0FE8" w:rsidP="009F0053">
            <w:pPr>
              <w:spacing w:after="0" w:line="240" w:lineRule="auto"/>
              <w:jc w:val="center"/>
              <w:rPr>
                <w:rFonts w:ascii="Times New Roman" w:hAnsi="Times New Roman"/>
                <w:sz w:val="16"/>
                <w:szCs w:val="16"/>
              </w:rPr>
            </w:pPr>
          </w:p>
        </w:tc>
        <w:tc>
          <w:tcPr>
            <w:tcW w:w="709" w:type="dxa"/>
            <w:vMerge/>
            <w:tcBorders>
              <w:left w:val="single" w:sz="4" w:space="0" w:color="auto"/>
            </w:tcBorders>
          </w:tcPr>
          <w:p w14:paraId="202E2CC0" w14:textId="77777777" w:rsidR="005F0FE8" w:rsidRPr="00AB2DD1" w:rsidRDefault="005F0FE8" w:rsidP="009F0053">
            <w:pPr>
              <w:spacing w:after="0" w:line="240" w:lineRule="auto"/>
              <w:jc w:val="center"/>
              <w:rPr>
                <w:rFonts w:ascii="Times New Roman" w:hAnsi="Times New Roman"/>
                <w:sz w:val="16"/>
                <w:szCs w:val="16"/>
              </w:rPr>
            </w:pPr>
          </w:p>
        </w:tc>
        <w:tc>
          <w:tcPr>
            <w:tcW w:w="567" w:type="dxa"/>
            <w:vMerge/>
          </w:tcPr>
          <w:p w14:paraId="267785C9" w14:textId="77777777" w:rsidR="005F0FE8" w:rsidRPr="00AB2DD1" w:rsidRDefault="005F0FE8" w:rsidP="009F0053">
            <w:pPr>
              <w:spacing w:after="0" w:line="240" w:lineRule="auto"/>
              <w:jc w:val="center"/>
              <w:rPr>
                <w:rFonts w:ascii="Times New Roman" w:hAnsi="Times New Roman"/>
                <w:sz w:val="16"/>
                <w:szCs w:val="16"/>
              </w:rPr>
            </w:pPr>
          </w:p>
        </w:tc>
        <w:tc>
          <w:tcPr>
            <w:tcW w:w="992" w:type="dxa"/>
            <w:vMerge/>
          </w:tcPr>
          <w:p w14:paraId="52544729" w14:textId="77777777" w:rsidR="005F0FE8" w:rsidRPr="00AB2DD1" w:rsidRDefault="005F0FE8" w:rsidP="009F0053">
            <w:pPr>
              <w:spacing w:after="0" w:line="240" w:lineRule="auto"/>
              <w:jc w:val="center"/>
              <w:rPr>
                <w:rFonts w:ascii="Times New Roman" w:hAnsi="Times New Roman"/>
                <w:sz w:val="16"/>
                <w:szCs w:val="16"/>
              </w:rPr>
            </w:pPr>
          </w:p>
        </w:tc>
        <w:tc>
          <w:tcPr>
            <w:tcW w:w="851" w:type="dxa"/>
            <w:vMerge/>
          </w:tcPr>
          <w:p w14:paraId="063AD341" w14:textId="77777777" w:rsidR="005F0FE8" w:rsidRPr="00AB2DD1" w:rsidRDefault="005F0FE8" w:rsidP="009F0053">
            <w:pPr>
              <w:spacing w:after="0" w:line="240" w:lineRule="auto"/>
              <w:jc w:val="center"/>
              <w:rPr>
                <w:rFonts w:ascii="Times New Roman" w:hAnsi="Times New Roman"/>
                <w:sz w:val="16"/>
                <w:szCs w:val="16"/>
              </w:rPr>
            </w:pPr>
          </w:p>
        </w:tc>
      </w:tr>
      <w:tr w:rsidR="009A1E1D" w:rsidRPr="00AB2DD1" w14:paraId="3DF7860D" w14:textId="77777777" w:rsidTr="00275F0B">
        <w:trPr>
          <w:trHeight w:val="857"/>
        </w:trPr>
        <w:tc>
          <w:tcPr>
            <w:tcW w:w="567" w:type="dxa"/>
            <w:vMerge/>
            <w:tcBorders>
              <w:bottom w:val="single" w:sz="4" w:space="0" w:color="000000"/>
            </w:tcBorders>
          </w:tcPr>
          <w:p w14:paraId="051F459A" w14:textId="77777777" w:rsidR="005F0FE8" w:rsidRPr="00AB2DD1" w:rsidRDefault="005F0FE8" w:rsidP="009F0053">
            <w:pPr>
              <w:spacing w:after="0" w:line="240" w:lineRule="auto"/>
              <w:jc w:val="center"/>
              <w:rPr>
                <w:rFonts w:ascii="Times New Roman" w:hAnsi="Times New Roman"/>
                <w:sz w:val="16"/>
                <w:szCs w:val="16"/>
              </w:rPr>
            </w:pPr>
          </w:p>
        </w:tc>
        <w:tc>
          <w:tcPr>
            <w:tcW w:w="2836" w:type="dxa"/>
            <w:vMerge/>
            <w:tcBorders>
              <w:bottom w:val="single" w:sz="4" w:space="0" w:color="000000"/>
            </w:tcBorders>
          </w:tcPr>
          <w:p w14:paraId="1BBDD607" w14:textId="77777777" w:rsidR="005F0FE8" w:rsidRPr="00AB2DD1" w:rsidRDefault="005F0FE8" w:rsidP="009F0053">
            <w:pPr>
              <w:spacing w:after="0" w:line="240" w:lineRule="auto"/>
              <w:jc w:val="center"/>
              <w:rPr>
                <w:rFonts w:ascii="Times New Roman" w:hAnsi="Times New Roman"/>
                <w:sz w:val="16"/>
                <w:szCs w:val="16"/>
              </w:rPr>
            </w:pPr>
          </w:p>
        </w:tc>
        <w:tc>
          <w:tcPr>
            <w:tcW w:w="850" w:type="dxa"/>
            <w:vMerge/>
            <w:tcBorders>
              <w:bottom w:val="single" w:sz="4" w:space="0" w:color="000000"/>
            </w:tcBorders>
          </w:tcPr>
          <w:p w14:paraId="5CC87D0B" w14:textId="77777777" w:rsidR="005F0FE8" w:rsidRPr="00AB2DD1" w:rsidRDefault="005F0FE8" w:rsidP="009F0053">
            <w:pPr>
              <w:spacing w:after="0" w:line="240" w:lineRule="auto"/>
              <w:rPr>
                <w:rFonts w:ascii="Times New Roman" w:hAnsi="Times New Roman"/>
                <w:sz w:val="16"/>
                <w:szCs w:val="16"/>
              </w:rPr>
            </w:pPr>
          </w:p>
        </w:tc>
        <w:tc>
          <w:tcPr>
            <w:tcW w:w="1418" w:type="dxa"/>
            <w:vMerge/>
            <w:tcBorders>
              <w:bottom w:val="single" w:sz="4" w:space="0" w:color="000000"/>
            </w:tcBorders>
            <w:vAlign w:val="center"/>
          </w:tcPr>
          <w:p w14:paraId="1271F92C" w14:textId="77777777" w:rsidR="005F0FE8" w:rsidRPr="00AB2DD1" w:rsidRDefault="005F0FE8" w:rsidP="009F0053">
            <w:pPr>
              <w:spacing w:after="0" w:line="240" w:lineRule="auto"/>
              <w:jc w:val="center"/>
              <w:rPr>
                <w:rFonts w:ascii="Times New Roman" w:hAnsi="Times New Roman"/>
                <w:sz w:val="16"/>
                <w:szCs w:val="16"/>
              </w:rPr>
            </w:pPr>
          </w:p>
        </w:tc>
        <w:tc>
          <w:tcPr>
            <w:tcW w:w="1417" w:type="dxa"/>
            <w:vMerge/>
            <w:tcBorders>
              <w:bottom w:val="single" w:sz="4" w:space="0" w:color="000000"/>
            </w:tcBorders>
            <w:vAlign w:val="center"/>
          </w:tcPr>
          <w:p w14:paraId="3970CF39" w14:textId="77777777" w:rsidR="005F0FE8" w:rsidRPr="00AB2DD1" w:rsidRDefault="005F0FE8" w:rsidP="009F0053">
            <w:pPr>
              <w:spacing w:after="0" w:line="240" w:lineRule="auto"/>
              <w:jc w:val="center"/>
              <w:rPr>
                <w:rFonts w:ascii="Times New Roman" w:hAnsi="Times New Roman"/>
                <w:sz w:val="16"/>
                <w:szCs w:val="16"/>
              </w:rPr>
            </w:pPr>
          </w:p>
        </w:tc>
        <w:tc>
          <w:tcPr>
            <w:tcW w:w="2410" w:type="dxa"/>
            <w:vMerge/>
            <w:tcBorders>
              <w:bottom w:val="single" w:sz="4" w:space="0" w:color="000000"/>
            </w:tcBorders>
            <w:vAlign w:val="center"/>
          </w:tcPr>
          <w:p w14:paraId="37CA8710" w14:textId="77777777" w:rsidR="005F0FE8" w:rsidRPr="00AB2DD1" w:rsidRDefault="005F0FE8" w:rsidP="009F0053">
            <w:pPr>
              <w:spacing w:after="0" w:line="240" w:lineRule="auto"/>
              <w:jc w:val="center"/>
              <w:rPr>
                <w:rFonts w:ascii="Times New Roman" w:hAnsi="Times New Roman"/>
                <w:sz w:val="16"/>
                <w:szCs w:val="16"/>
              </w:rPr>
            </w:pPr>
          </w:p>
        </w:tc>
        <w:tc>
          <w:tcPr>
            <w:tcW w:w="709" w:type="dxa"/>
            <w:tcBorders>
              <w:bottom w:val="single" w:sz="4" w:space="0" w:color="000000"/>
            </w:tcBorders>
            <w:vAlign w:val="center"/>
          </w:tcPr>
          <w:p w14:paraId="6FAC43FB"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Единица</w:t>
            </w:r>
          </w:p>
          <w:p w14:paraId="3EB8E5DA"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измерения</w:t>
            </w:r>
          </w:p>
          <w:p w14:paraId="5656A4CD" w14:textId="77777777" w:rsidR="005F0FE8" w:rsidRPr="00AB2DD1" w:rsidRDefault="005F0FE8" w:rsidP="009F0053">
            <w:pPr>
              <w:spacing w:after="0" w:line="240" w:lineRule="auto"/>
              <w:jc w:val="center"/>
              <w:rPr>
                <w:rFonts w:ascii="Times New Roman" w:hAnsi="Times New Roman"/>
                <w:sz w:val="16"/>
                <w:szCs w:val="16"/>
              </w:rPr>
            </w:pPr>
          </w:p>
        </w:tc>
        <w:tc>
          <w:tcPr>
            <w:tcW w:w="850" w:type="dxa"/>
            <w:tcBorders>
              <w:bottom w:val="single" w:sz="4" w:space="0" w:color="000000"/>
              <w:right w:val="single" w:sz="4" w:space="0" w:color="auto"/>
            </w:tcBorders>
            <w:vAlign w:val="center"/>
          </w:tcPr>
          <w:p w14:paraId="54FD26AF"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Количество,</w:t>
            </w:r>
          </w:p>
          <w:p w14:paraId="0EC1FC17"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объем</w:t>
            </w:r>
          </w:p>
          <w:p w14:paraId="42F0C324" w14:textId="77777777" w:rsidR="005F0FE8" w:rsidRPr="00AB2DD1" w:rsidRDefault="005F0FE8" w:rsidP="009F0053">
            <w:pPr>
              <w:spacing w:after="0" w:line="240" w:lineRule="auto"/>
              <w:jc w:val="center"/>
              <w:rPr>
                <w:rFonts w:ascii="Times New Roman" w:hAnsi="Times New Roman"/>
                <w:sz w:val="16"/>
                <w:szCs w:val="16"/>
              </w:rPr>
            </w:pPr>
            <w:r w:rsidRPr="00AB2DD1">
              <w:rPr>
                <w:rFonts w:ascii="Times New Roman" w:hAnsi="Times New Roman"/>
                <w:sz w:val="16"/>
                <w:szCs w:val="16"/>
              </w:rPr>
              <w:t>закупки</w:t>
            </w:r>
          </w:p>
          <w:p w14:paraId="297B0C2E" w14:textId="77777777" w:rsidR="005F0FE8" w:rsidRPr="00AB2DD1" w:rsidRDefault="005F0FE8" w:rsidP="009F0053">
            <w:pPr>
              <w:spacing w:after="0" w:line="240" w:lineRule="auto"/>
              <w:jc w:val="center"/>
              <w:rPr>
                <w:rFonts w:ascii="Times New Roman" w:hAnsi="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tcPr>
          <w:p w14:paraId="708EFADA" w14:textId="77777777" w:rsidR="005F0FE8" w:rsidRPr="00AB2DD1" w:rsidRDefault="005F0FE8" w:rsidP="009F0053">
            <w:pPr>
              <w:spacing w:after="0" w:line="240" w:lineRule="auto"/>
              <w:rPr>
                <w:rFonts w:ascii="Times New Roman" w:hAnsi="Times New Roman"/>
                <w:sz w:val="16"/>
                <w:szCs w:val="16"/>
              </w:rPr>
            </w:pPr>
          </w:p>
        </w:tc>
        <w:tc>
          <w:tcPr>
            <w:tcW w:w="709" w:type="dxa"/>
            <w:vMerge/>
            <w:tcBorders>
              <w:top w:val="single" w:sz="4" w:space="0" w:color="auto"/>
              <w:left w:val="single" w:sz="4" w:space="0" w:color="auto"/>
              <w:bottom w:val="single" w:sz="4" w:space="0" w:color="auto"/>
              <w:right w:val="single" w:sz="4" w:space="0" w:color="auto"/>
            </w:tcBorders>
          </w:tcPr>
          <w:p w14:paraId="383A7B9A" w14:textId="77777777" w:rsidR="005F0FE8" w:rsidRPr="00AB2DD1" w:rsidRDefault="005F0FE8" w:rsidP="009F0053">
            <w:pPr>
              <w:spacing w:after="0" w:line="240" w:lineRule="auto"/>
              <w:rPr>
                <w:rFonts w:ascii="Times New Roman" w:hAnsi="Times New Roman"/>
                <w:sz w:val="16"/>
                <w:szCs w:val="16"/>
              </w:rPr>
            </w:pPr>
          </w:p>
        </w:tc>
        <w:tc>
          <w:tcPr>
            <w:tcW w:w="709" w:type="dxa"/>
            <w:vMerge/>
            <w:tcBorders>
              <w:left w:val="single" w:sz="4" w:space="0" w:color="auto"/>
              <w:bottom w:val="single" w:sz="4" w:space="0" w:color="000000"/>
            </w:tcBorders>
          </w:tcPr>
          <w:p w14:paraId="36A486E8" w14:textId="77777777" w:rsidR="005F0FE8" w:rsidRPr="00AB2DD1" w:rsidRDefault="005F0FE8" w:rsidP="009F0053">
            <w:pPr>
              <w:spacing w:after="0" w:line="240" w:lineRule="auto"/>
              <w:rPr>
                <w:rFonts w:ascii="Times New Roman" w:hAnsi="Times New Roman"/>
                <w:sz w:val="16"/>
                <w:szCs w:val="16"/>
              </w:rPr>
            </w:pPr>
          </w:p>
        </w:tc>
        <w:tc>
          <w:tcPr>
            <w:tcW w:w="567" w:type="dxa"/>
            <w:vMerge/>
            <w:tcBorders>
              <w:bottom w:val="single" w:sz="4" w:space="0" w:color="000000"/>
            </w:tcBorders>
          </w:tcPr>
          <w:p w14:paraId="60D84274" w14:textId="77777777" w:rsidR="005F0FE8" w:rsidRPr="00AB2DD1" w:rsidRDefault="005F0FE8" w:rsidP="009F0053">
            <w:pPr>
              <w:spacing w:after="0" w:line="240" w:lineRule="auto"/>
              <w:rPr>
                <w:rFonts w:ascii="Times New Roman" w:hAnsi="Times New Roman"/>
                <w:sz w:val="16"/>
                <w:szCs w:val="16"/>
              </w:rPr>
            </w:pPr>
          </w:p>
        </w:tc>
        <w:tc>
          <w:tcPr>
            <w:tcW w:w="992" w:type="dxa"/>
            <w:vMerge/>
            <w:tcBorders>
              <w:bottom w:val="single" w:sz="4" w:space="0" w:color="000000"/>
            </w:tcBorders>
          </w:tcPr>
          <w:p w14:paraId="637A439D" w14:textId="77777777" w:rsidR="005F0FE8" w:rsidRPr="00AB2DD1" w:rsidRDefault="005F0FE8" w:rsidP="009F0053">
            <w:pPr>
              <w:spacing w:after="0" w:line="240" w:lineRule="auto"/>
              <w:rPr>
                <w:rFonts w:ascii="Times New Roman" w:hAnsi="Times New Roman"/>
                <w:sz w:val="16"/>
                <w:szCs w:val="16"/>
              </w:rPr>
            </w:pPr>
          </w:p>
        </w:tc>
        <w:tc>
          <w:tcPr>
            <w:tcW w:w="851" w:type="dxa"/>
            <w:vMerge/>
            <w:tcBorders>
              <w:bottom w:val="single" w:sz="4" w:space="0" w:color="000000"/>
            </w:tcBorders>
          </w:tcPr>
          <w:p w14:paraId="6480D851" w14:textId="77777777" w:rsidR="005F0FE8" w:rsidRPr="00AB2DD1" w:rsidRDefault="005F0FE8" w:rsidP="009F0053">
            <w:pPr>
              <w:spacing w:after="0" w:line="240" w:lineRule="auto"/>
              <w:rPr>
                <w:rFonts w:ascii="Times New Roman" w:hAnsi="Times New Roman"/>
                <w:sz w:val="16"/>
                <w:szCs w:val="16"/>
              </w:rPr>
            </w:pPr>
          </w:p>
        </w:tc>
      </w:tr>
      <w:tr w:rsidR="009A1E1D" w:rsidRPr="00AB2DD1" w14:paraId="395E3FD9" w14:textId="77777777" w:rsidTr="00275F0B">
        <w:trPr>
          <w:trHeight w:val="70"/>
        </w:trPr>
        <w:tc>
          <w:tcPr>
            <w:tcW w:w="567" w:type="dxa"/>
          </w:tcPr>
          <w:p w14:paraId="5BDE6668"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w:t>
            </w:r>
          </w:p>
        </w:tc>
        <w:tc>
          <w:tcPr>
            <w:tcW w:w="2836" w:type="dxa"/>
          </w:tcPr>
          <w:p w14:paraId="7E0B7AC5"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2</w:t>
            </w:r>
          </w:p>
        </w:tc>
        <w:tc>
          <w:tcPr>
            <w:tcW w:w="850" w:type="dxa"/>
          </w:tcPr>
          <w:p w14:paraId="1971D35A"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3</w:t>
            </w:r>
          </w:p>
        </w:tc>
        <w:tc>
          <w:tcPr>
            <w:tcW w:w="1418" w:type="dxa"/>
          </w:tcPr>
          <w:p w14:paraId="3EC5D9DE"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4</w:t>
            </w:r>
          </w:p>
        </w:tc>
        <w:tc>
          <w:tcPr>
            <w:tcW w:w="1417" w:type="dxa"/>
          </w:tcPr>
          <w:p w14:paraId="47440000"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5</w:t>
            </w:r>
          </w:p>
        </w:tc>
        <w:tc>
          <w:tcPr>
            <w:tcW w:w="2410" w:type="dxa"/>
          </w:tcPr>
          <w:p w14:paraId="16C0DE7D"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6</w:t>
            </w:r>
          </w:p>
        </w:tc>
        <w:tc>
          <w:tcPr>
            <w:tcW w:w="709" w:type="dxa"/>
          </w:tcPr>
          <w:p w14:paraId="002416C3"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7</w:t>
            </w:r>
          </w:p>
        </w:tc>
        <w:tc>
          <w:tcPr>
            <w:tcW w:w="850" w:type="dxa"/>
          </w:tcPr>
          <w:p w14:paraId="0389F6E8"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8</w:t>
            </w:r>
          </w:p>
        </w:tc>
        <w:tc>
          <w:tcPr>
            <w:tcW w:w="1134" w:type="dxa"/>
            <w:tcBorders>
              <w:top w:val="single" w:sz="4" w:space="0" w:color="auto"/>
              <w:bottom w:val="single" w:sz="4" w:space="0" w:color="000000"/>
            </w:tcBorders>
          </w:tcPr>
          <w:p w14:paraId="5ED1E15F"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9</w:t>
            </w:r>
          </w:p>
        </w:tc>
        <w:tc>
          <w:tcPr>
            <w:tcW w:w="709" w:type="dxa"/>
            <w:tcBorders>
              <w:top w:val="single" w:sz="4" w:space="0" w:color="auto"/>
              <w:bottom w:val="single" w:sz="4" w:space="0" w:color="000000"/>
            </w:tcBorders>
          </w:tcPr>
          <w:p w14:paraId="34BFDF7A"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10</w:t>
            </w:r>
          </w:p>
        </w:tc>
        <w:tc>
          <w:tcPr>
            <w:tcW w:w="709" w:type="dxa"/>
          </w:tcPr>
          <w:p w14:paraId="3FED1679"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11</w:t>
            </w:r>
          </w:p>
        </w:tc>
        <w:tc>
          <w:tcPr>
            <w:tcW w:w="567" w:type="dxa"/>
          </w:tcPr>
          <w:p w14:paraId="058400EB"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12</w:t>
            </w:r>
          </w:p>
        </w:tc>
        <w:tc>
          <w:tcPr>
            <w:tcW w:w="992" w:type="dxa"/>
          </w:tcPr>
          <w:p w14:paraId="3423EC7F"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13</w:t>
            </w:r>
          </w:p>
        </w:tc>
        <w:tc>
          <w:tcPr>
            <w:tcW w:w="851" w:type="dxa"/>
          </w:tcPr>
          <w:p w14:paraId="613495A8" w14:textId="77777777" w:rsidR="003A5333" w:rsidRPr="00AB2DD1" w:rsidRDefault="003A5333" w:rsidP="009F0053">
            <w:pPr>
              <w:spacing w:after="0" w:line="240" w:lineRule="auto"/>
              <w:jc w:val="center"/>
              <w:rPr>
                <w:rFonts w:ascii="Times New Roman" w:hAnsi="Times New Roman"/>
                <w:sz w:val="16"/>
                <w:szCs w:val="16"/>
              </w:rPr>
            </w:pPr>
            <w:r w:rsidRPr="00AB2DD1">
              <w:rPr>
                <w:rFonts w:ascii="Times New Roman" w:hAnsi="Times New Roman"/>
                <w:sz w:val="16"/>
                <w:szCs w:val="16"/>
              </w:rPr>
              <w:t>14</w:t>
            </w:r>
          </w:p>
        </w:tc>
      </w:tr>
      <w:tr w:rsidR="009A1E1D" w:rsidRPr="00AB2DD1" w14:paraId="45390EEB" w14:textId="77777777" w:rsidTr="00275F0B">
        <w:trPr>
          <w:cantSplit/>
          <w:trHeight w:val="2843"/>
        </w:trPr>
        <w:tc>
          <w:tcPr>
            <w:tcW w:w="567" w:type="dxa"/>
          </w:tcPr>
          <w:p w14:paraId="6FC43E4C" w14:textId="77777777" w:rsidR="00BC406B" w:rsidRPr="00AB2DD1" w:rsidRDefault="00BC406B" w:rsidP="00342CC2">
            <w:pPr>
              <w:spacing w:after="0" w:line="240" w:lineRule="auto"/>
              <w:jc w:val="center"/>
              <w:rPr>
                <w:rFonts w:ascii="Times New Roman" w:hAnsi="Times New Roman" w:cs="Times New Roman"/>
                <w:sz w:val="18"/>
                <w:szCs w:val="18"/>
              </w:rPr>
            </w:pPr>
          </w:p>
          <w:p w14:paraId="5696DAFA" w14:textId="77777777" w:rsidR="00BC406B" w:rsidRPr="00AB2DD1" w:rsidRDefault="00BC406B" w:rsidP="00342CC2">
            <w:pPr>
              <w:spacing w:after="0" w:line="240" w:lineRule="auto"/>
              <w:jc w:val="center"/>
              <w:rPr>
                <w:rFonts w:ascii="Times New Roman" w:hAnsi="Times New Roman" w:cs="Times New Roman"/>
                <w:sz w:val="18"/>
                <w:szCs w:val="18"/>
              </w:rPr>
            </w:pPr>
          </w:p>
          <w:p w14:paraId="745B7BEA" w14:textId="77777777" w:rsidR="00BC406B" w:rsidRPr="00AB2DD1" w:rsidRDefault="00BC406B" w:rsidP="00342CC2">
            <w:pPr>
              <w:spacing w:after="0" w:line="240" w:lineRule="auto"/>
              <w:jc w:val="center"/>
              <w:rPr>
                <w:rFonts w:ascii="Times New Roman" w:hAnsi="Times New Roman" w:cs="Times New Roman"/>
                <w:sz w:val="18"/>
                <w:szCs w:val="18"/>
              </w:rPr>
            </w:pPr>
          </w:p>
          <w:p w14:paraId="74ADAAB4" w14:textId="77777777" w:rsidR="00BC406B" w:rsidRPr="00AB2DD1" w:rsidRDefault="00BC406B" w:rsidP="00342CC2">
            <w:pPr>
              <w:spacing w:after="0" w:line="240" w:lineRule="auto"/>
              <w:jc w:val="center"/>
              <w:rPr>
                <w:rFonts w:ascii="Times New Roman" w:hAnsi="Times New Roman" w:cs="Times New Roman"/>
                <w:sz w:val="18"/>
                <w:szCs w:val="18"/>
              </w:rPr>
            </w:pPr>
            <w:r w:rsidRPr="00AB2DD1">
              <w:rPr>
                <w:rFonts w:ascii="Times New Roman" w:hAnsi="Times New Roman" w:cs="Times New Roman"/>
                <w:sz w:val="18"/>
                <w:szCs w:val="18"/>
              </w:rPr>
              <w:t>3.1.</w:t>
            </w:r>
          </w:p>
        </w:tc>
        <w:tc>
          <w:tcPr>
            <w:tcW w:w="2836" w:type="dxa"/>
          </w:tcPr>
          <w:p w14:paraId="269BF2E5" w14:textId="77777777" w:rsidR="00BC406B" w:rsidRPr="00AB2DD1" w:rsidRDefault="00BC406B" w:rsidP="00BC406B">
            <w:pPr>
              <w:spacing w:after="0" w:line="240" w:lineRule="auto"/>
              <w:rPr>
                <w:rFonts w:ascii="Times New Roman" w:hAnsi="Times New Roman" w:cs="Times New Roman"/>
                <w:sz w:val="18"/>
                <w:szCs w:val="18"/>
              </w:rPr>
            </w:pPr>
          </w:p>
          <w:p w14:paraId="0E819EBB" w14:textId="77777777" w:rsidR="00BC406B" w:rsidRPr="00AB2DD1" w:rsidRDefault="00BC406B" w:rsidP="00D060E3">
            <w:pPr>
              <w:spacing w:after="0" w:line="240" w:lineRule="auto"/>
              <w:jc w:val="center"/>
              <w:rPr>
                <w:rFonts w:ascii="Times New Roman" w:hAnsi="Times New Roman" w:cs="Times New Roman"/>
                <w:sz w:val="18"/>
                <w:szCs w:val="18"/>
              </w:rPr>
            </w:pPr>
            <w:r w:rsidRPr="00AB2DD1">
              <w:rPr>
                <w:rFonts w:ascii="Times New Roman" w:hAnsi="Times New Roman" w:cs="Times New Roman"/>
                <w:sz w:val="18"/>
                <w:szCs w:val="18"/>
              </w:rPr>
              <w:t>Восстановление асфальтобетонных покрытий дорог, тротуаров, внутриквартальных проездов, после проведения строительных и  ремонтных работ  на инженерных сетях МГУП «Тирастеплоэнерго».</w:t>
            </w:r>
          </w:p>
        </w:tc>
        <w:tc>
          <w:tcPr>
            <w:tcW w:w="850" w:type="dxa"/>
          </w:tcPr>
          <w:p w14:paraId="1DB32255" w14:textId="77777777" w:rsidR="00BC406B" w:rsidRPr="00AB2DD1" w:rsidRDefault="00BC406B" w:rsidP="00342CC2">
            <w:pPr>
              <w:spacing w:after="0" w:line="240" w:lineRule="auto"/>
              <w:jc w:val="center"/>
              <w:rPr>
                <w:rFonts w:ascii="Times New Roman" w:hAnsi="Times New Roman" w:cs="Times New Roman"/>
                <w:sz w:val="18"/>
                <w:szCs w:val="18"/>
              </w:rPr>
            </w:pPr>
          </w:p>
          <w:p w14:paraId="7C38EBC5" w14:textId="77777777" w:rsidR="00BC406B" w:rsidRPr="00AB2DD1" w:rsidRDefault="00BC406B" w:rsidP="00342CC2">
            <w:pPr>
              <w:spacing w:after="0" w:line="240" w:lineRule="auto"/>
              <w:jc w:val="center"/>
              <w:rPr>
                <w:rFonts w:ascii="Times New Roman" w:hAnsi="Times New Roman"/>
                <w:sz w:val="18"/>
                <w:szCs w:val="18"/>
              </w:rPr>
            </w:pPr>
          </w:p>
          <w:p w14:paraId="2EB9DD0D" w14:textId="77777777" w:rsidR="00BC406B" w:rsidRPr="00AB2DD1" w:rsidRDefault="00BC406B" w:rsidP="00342CC2">
            <w:pPr>
              <w:spacing w:after="0" w:line="240" w:lineRule="auto"/>
              <w:jc w:val="center"/>
              <w:rPr>
                <w:rFonts w:ascii="Times New Roman" w:hAnsi="Times New Roman"/>
                <w:sz w:val="18"/>
                <w:szCs w:val="18"/>
              </w:rPr>
            </w:pPr>
          </w:p>
          <w:p w14:paraId="2B62188F" w14:textId="77777777" w:rsidR="00BC406B" w:rsidRPr="00AB2DD1" w:rsidRDefault="00BC406B" w:rsidP="00342CC2">
            <w:pPr>
              <w:spacing w:after="0" w:line="240" w:lineRule="auto"/>
              <w:jc w:val="center"/>
              <w:rPr>
                <w:rFonts w:ascii="Times New Roman" w:hAnsi="Times New Roman"/>
                <w:sz w:val="18"/>
                <w:szCs w:val="18"/>
              </w:rPr>
            </w:pPr>
          </w:p>
          <w:p w14:paraId="6D5501CF" w14:textId="77777777" w:rsidR="00BC406B" w:rsidRPr="00AB2DD1" w:rsidRDefault="00BC406B" w:rsidP="00342CC2">
            <w:pPr>
              <w:spacing w:after="0" w:line="240" w:lineRule="auto"/>
              <w:jc w:val="center"/>
              <w:rPr>
                <w:rFonts w:ascii="Times New Roman" w:hAnsi="Times New Roman"/>
                <w:sz w:val="18"/>
                <w:szCs w:val="18"/>
              </w:rPr>
            </w:pPr>
            <w:r w:rsidRPr="00AB2DD1">
              <w:rPr>
                <w:rFonts w:ascii="Times New Roman" w:hAnsi="Times New Roman"/>
                <w:sz w:val="18"/>
                <w:szCs w:val="18"/>
              </w:rPr>
              <w:t>1</w:t>
            </w:r>
          </w:p>
        </w:tc>
        <w:tc>
          <w:tcPr>
            <w:tcW w:w="1418" w:type="dxa"/>
          </w:tcPr>
          <w:p w14:paraId="7133568F" w14:textId="77777777" w:rsidR="00BC406B" w:rsidRPr="00AB2DD1" w:rsidRDefault="00BC406B" w:rsidP="00342CC2">
            <w:pPr>
              <w:spacing w:after="0" w:line="240" w:lineRule="auto"/>
              <w:jc w:val="center"/>
              <w:rPr>
                <w:rFonts w:ascii="Times New Roman" w:hAnsi="Times New Roman" w:cs="Times New Roman"/>
                <w:sz w:val="18"/>
                <w:szCs w:val="18"/>
              </w:rPr>
            </w:pPr>
          </w:p>
          <w:p w14:paraId="598CAF99" w14:textId="77777777" w:rsidR="00BC406B" w:rsidRPr="00AB2DD1" w:rsidRDefault="00BC406B" w:rsidP="00342CC2">
            <w:pPr>
              <w:spacing w:after="0" w:line="240" w:lineRule="auto"/>
              <w:jc w:val="center"/>
              <w:rPr>
                <w:rFonts w:ascii="Times New Roman" w:hAnsi="Times New Roman" w:cs="Times New Roman"/>
                <w:sz w:val="18"/>
                <w:szCs w:val="18"/>
              </w:rPr>
            </w:pPr>
          </w:p>
          <w:p w14:paraId="05395FF8" w14:textId="77777777" w:rsidR="00BC406B" w:rsidRPr="00AB2DD1" w:rsidRDefault="00BC406B" w:rsidP="00342CC2">
            <w:pPr>
              <w:spacing w:after="0" w:line="240" w:lineRule="auto"/>
              <w:jc w:val="center"/>
              <w:rPr>
                <w:rFonts w:ascii="Times New Roman" w:hAnsi="Times New Roman" w:cs="Times New Roman"/>
                <w:sz w:val="18"/>
                <w:szCs w:val="18"/>
              </w:rPr>
            </w:pPr>
          </w:p>
          <w:p w14:paraId="05236957" w14:textId="77777777" w:rsidR="00BC406B" w:rsidRPr="00AB2DD1" w:rsidRDefault="00BC406B" w:rsidP="00342CC2">
            <w:pPr>
              <w:spacing w:after="0" w:line="240" w:lineRule="auto"/>
              <w:jc w:val="center"/>
              <w:rPr>
                <w:rFonts w:ascii="Times New Roman" w:hAnsi="Times New Roman" w:cs="Times New Roman"/>
                <w:sz w:val="18"/>
                <w:szCs w:val="18"/>
              </w:rPr>
            </w:pPr>
          </w:p>
          <w:p w14:paraId="3A8CE395" w14:textId="77777777" w:rsidR="00BC406B" w:rsidRPr="00AB2DD1" w:rsidRDefault="00BC406B" w:rsidP="00342CC2">
            <w:pPr>
              <w:spacing w:after="0" w:line="240" w:lineRule="auto"/>
              <w:jc w:val="center"/>
              <w:rPr>
                <w:rFonts w:ascii="Times New Roman" w:hAnsi="Times New Roman" w:cs="Times New Roman"/>
                <w:sz w:val="18"/>
                <w:szCs w:val="18"/>
              </w:rPr>
            </w:pPr>
            <w:r w:rsidRPr="00AB2DD1">
              <w:rPr>
                <w:rFonts w:ascii="Times New Roman" w:hAnsi="Times New Roman" w:cs="Times New Roman"/>
                <w:sz w:val="18"/>
                <w:szCs w:val="18"/>
              </w:rPr>
              <w:t>Работы</w:t>
            </w:r>
          </w:p>
        </w:tc>
        <w:tc>
          <w:tcPr>
            <w:tcW w:w="1417" w:type="dxa"/>
            <w:vAlign w:val="center"/>
          </w:tcPr>
          <w:p w14:paraId="4A038EB7" w14:textId="39D62104" w:rsidR="00BC406B" w:rsidRPr="00AB2DD1" w:rsidRDefault="00BC406B" w:rsidP="0097291E">
            <w:pPr>
              <w:spacing w:after="0" w:line="240" w:lineRule="auto"/>
              <w:jc w:val="center"/>
              <w:rPr>
                <w:rFonts w:ascii="Times New Roman" w:hAnsi="Times New Roman"/>
                <w:sz w:val="18"/>
                <w:szCs w:val="18"/>
              </w:rPr>
            </w:pPr>
            <w:r w:rsidRPr="00AB2DD1">
              <w:rPr>
                <w:rFonts w:ascii="Times New Roman" w:hAnsi="Times New Roman"/>
                <w:sz w:val="18"/>
                <w:szCs w:val="18"/>
              </w:rPr>
              <w:t>Гарантийный срок эксплуатации 3 года</w:t>
            </w:r>
            <w:r w:rsidR="00761BA8" w:rsidRPr="00AB2DD1">
              <w:rPr>
                <w:rFonts w:ascii="Times New Roman" w:hAnsi="Times New Roman"/>
                <w:sz w:val="18"/>
                <w:szCs w:val="18"/>
              </w:rPr>
              <w:t xml:space="preserve"> со дня подписания уполномоченными представителями обеих Сторон Акта сдачи-приемки выполненных работ.</w:t>
            </w:r>
          </w:p>
        </w:tc>
        <w:tc>
          <w:tcPr>
            <w:tcW w:w="2410" w:type="dxa"/>
            <w:vAlign w:val="center"/>
          </w:tcPr>
          <w:p w14:paraId="0586D62E" w14:textId="77777777" w:rsidR="00BC406B" w:rsidRPr="00AB2DD1" w:rsidRDefault="00BC406B" w:rsidP="00B83816">
            <w:pPr>
              <w:spacing w:after="0" w:line="240" w:lineRule="auto"/>
              <w:jc w:val="center"/>
              <w:rPr>
                <w:rFonts w:ascii="Times New Roman" w:hAnsi="Times New Roman"/>
                <w:sz w:val="18"/>
                <w:szCs w:val="18"/>
              </w:rPr>
            </w:pPr>
            <w:r w:rsidRPr="00AB2DD1">
              <w:rPr>
                <w:rFonts w:ascii="Times New Roman" w:hAnsi="Times New Roman"/>
                <w:sz w:val="18"/>
                <w:szCs w:val="18"/>
              </w:rPr>
              <w:t>Решение Государственной администрации города Тирасполь и города Днестровска от 27.08.2014г.</w:t>
            </w:r>
          </w:p>
          <w:p w14:paraId="20D35211" w14:textId="77777777" w:rsidR="00BC406B" w:rsidRPr="00AB2DD1" w:rsidRDefault="00BC406B" w:rsidP="00B83816">
            <w:pPr>
              <w:spacing w:after="0" w:line="240" w:lineRule="auto"/>
              <w:jc w:val="center"/>
              <w:rPr>
                <w:rFonts w:ascii="Times New Roman" w:hAnsi="Times New Roman"/>
                <w:sz w:val="18"/>
                <w:szCs w:val="18"/>
              </w:rPr>
            </w:pPr>
            <w:r w:rsidRPr="00AB2DD1">
              <w:rPr>
                <w:rFonts w:ascii="Times New Roman" w:hAnsi="Times New Roman"/>
                <w:sz w:val="18"/>
                <w:szCs w:val="18"/>
              </w:rPr>
              <w:t xml:space="preserve"> № 2878</w:t>
            </w:r>
          </w:p>
          <w:p w14:paraId="66002838" w14:textId="0102251E" w:rsidR="00BC406B" w:rsidRPr="00AB2DD1" w:rsidRDefault="00BC406B" w:rsidP="00B83816">
            <w:pPr>
              <w:spacing w:after="0" w:line="240" w:lineRule="auto"/>
              <w:jc w:val="center"/>
              <w:rPr>
                <w:rFonts w:ascii="Times New Roman" w:hAnsi="Times New Roman"/>
                <w:sz w:val="18"/>
                <w:szCs w:val="18"/>
              </w:rPr>
            </w:pPr>
            <w:r w:rsidRPr="00AB2DD1">
              <w:rPr>
                <w:rFonts w:ascii="Times New Roman" w:hAnsi="Times New Roman"/>
                <w:sz w:val="18"/>
                <w:szCs w:val="18"/>
              </w:rPr>
              <w:t>«Об утверждении Правил производства земляных работ по прокладке, переустройству и ремонту подземных сетей и сооружений на территории г. Тирасполь»</w:t>
            </w:r>
          </w:p>
        </w:tc>
        <w:tc>
          <w:tcPr>
            <w:tcW w:w="709" w:type="dxa"/>
          </w:tcPr>
          <w:p w14:paraId="2F13E894" w14:textId="77777777" w:rsidR="00BC406B" w:rsidRPr="00AB2DD1" w:rsidRDefault="00BC406B" w:rsidP="00342CC2">
            <w:pPr>
              <w:spacing w:after="0" w:line="240" w:lineRule="auto"/>
              <w:jc w:val="center"/>
              <w:rPr>
                <w:rFonts w:ascii="Times New Roman" w:hAnsi="Times New Roman" w:cs="Times New Roman"/>
                <w:sz w:val="18"/>
                <w:szCs w:val="18"/>
              </w:rPr>
            </w:pPr>
          </w:p>
          <w:p w14:paraId="29CE2F63" w14:textId="77777777" w:rsidR="00BC406B" w:rsidRPr="00AB2DD1" w:rsidRDefault="00BC406B" w:rsidP="00342CC2">
            <w:pPr>
              <w:spacing w:after="0" w:line="240" w:lineRule="auto"/>
              <w:jc w:val="center"/>
              <w:rPr>
                <w:rFonts w:ascii="Times New Roman" w:hAnsi="Times New Roman" w:cs="Times New Roman"/>
                <w:sz w:val="18"/>
                <w:szCs w:val="18"/>
              </w:rPr>
            </w:pPr>
          </w:p>
          <w:p w14:paraId="65FCB697" w14:textId="77777777" w:rsidR="00BC406B" w:rsidRPr="00AB2DD1" w:rsidRDefault="00BC406B" w:rsidP="00342CC2">
            <w:pPr>
              <w:spacing w:after="0" w:line="240" w:lineRule="auto"/>
              <w:jc w:val="center"/>
              <w:rPr>
                <w:rFonts w:ascii="Times New Roman" w:hAnsi="Times New Roman" w:cs="Times New Roman"/>
                <w:sz w:val="18"/>
                <w:szCs w:val="18"/>
              </w:rPr>
            </w:pPr>
          </w:p>
          <w:p w14:paraId="2AF59F97" w14:textId="77777777" w:rsidR="00BC406B" w:rsidRPr="00AB2DD1" w:rsidRDefault="00BC406B" w:rsidP="00342CC2">
            <w:pPr>
              <w:spacing w:after="0" w:line="240" w:lineRule="auto"/>
              <w:jc w:val="center"/>
              <w:rPr>
                <w:rFonts w:ascii="Times New Roman" w:hAnsi="Times New Roman" w:cs="Times New Roman"/>
                <w:sz w:val="18"/>
                <w:szCs w:val="18"/>
              </w:rPr>
            </w:pPr>
          </w:p>
          <w:p w14:paraId="2BF82A71" w14:textId="77777777" w:rsidR="00BC406B" w:rsidRPr="00AB2DD1" w:rsidRDefault="00BC406B" w:rsidP="00B83816">
            <w:pPr>
              <w:spacing w:after="0" w:line="240" w:lineRule="auto"/>
              <w:rPr>
                <w:rFonts w:ascii="Times New Roman" w:hAnsi="Times New Roman" w:cs="Times New Roman"/>
                <w:sz w:val="18"/>
                <w:szCs w:val="18"/>
              </w:rPr>
            </w:pPr>
          </w:p>
        </w:tc>
        <w:tc>
          <w:tcPr>
            <w:tcW w:w="850" w:type="dxa"/>
          </w:tcPr>
          <w:p w14:paraId="6A80E892" w14:textId="77777777" w:rsidR="00BC406B" w:rsidRPr="00AB2DD1" w:rsidRDefault="00BC406B" w:rsidP="00342CC2">
            <w:pPr>
              <w:spacing w:after="0" w:line="240" w:lineRule="auto"/>
              <w:jc w:val="center"/>
              <w:rPr>
                <w:rFonts w:ascii="Times New Roman" w:hAnsi="Times New Roman" w:cs="Times New Roman"/>
                <w:sz w:val="18"/>
                <w:szCs w:val="18"/>
              </w:rPr>
            </w:pPr>
          </w:p>
          <w:p w14:paraId="6E6719BB" w14:textId="77777777" w:rsidR="00BC406B" w:rsidRPr="00AB2DD1" w:rsidRDefault="00BC406B" w:rsidP="00342CC2">
            <w:pPr>
              <w:spacing w:after="0" w:line="240" w:lineRule="auto"/>
              <w:jc w:val="center"/>
              <w:rPr>
                <w:rFonts w:ascii="Times New Roman" w:hAnsi="Times New Roman" w:cs="Times New Roman"/>
                <w:sz w:val="18"/>
                <w:szCs w:val="18"/>
              </w:rPr>
            </w:pPr>
          </w:p>
          <w:p w14:paraId="0452FBF8" w14:textId="77777777" w:rsidR="00BC406B" w:rsidRPr="00AB2DD1" w:rsidRDefault="00BC406B" w:rsidP="00342CC2">
            <w:pPr>
              <w:spacing w:after="0" w:line="240" w:lineRule="auto"/>
              <w:jc w:val="center"/>
              <w:rPr>
                <w:rFonts w:ascii="Times New Roman" w:hAnsi="Times New Roman" w:cs="Times New Roman"/>
                <w:sz w:val="18"/>
                <w:szCs w:val="18"/>
              </w:rPr>
            </w:pPr>
          </w:p>
          <w:p w14:paraId="7E991542" w14:textId="77777777" w:rsidR="00BC406B" w:rsidRPr="00AB2DD1" w:rsidRDefault="00BC406B" w:rsidP="00342CC2">
            <w:pPr>
              <w:spacing w:after="0" w:line="240" w:lineRule="auto"/>
              <w:jc w:val="center"/>
              <w:rPr>
                <w:rFonts w:ascii="Times New Roman" w:hAnsi="Times New Roman" w:cs="Times New Roman"/>
                <w:sz w:val="18"/>
                <w:szCs w:val="18"/>
              </w:rPr>
            </w:pPr>
          </w:p>
          <w:p w14:paraId="51D17FB5" w14:textId="77777777" w:rsidR="00BC406B" w:rsidRPr="00AB2DD1" w:rsidRDefault="00BC406B" w:rsidP="00B83816">
            <w:pPr>
              <w:spacing w:after="0" w:line="240" w:lineRule="auto"/>
              <w:jc w:val="center"/>
              <w:rPr>
                <w:rFonts w:ascii="Times New Roman" w:hAnsi="Times New Roman" w:cs="Times New Roman"/>
                <w:sz w:val="18"/>
                <w:szCs w:val="18"/>
              </w:rPr>
            </w:pPr>
          </w:p>
        </w:tc>
        <w:tc>
          <w:tcPr>
            <w:tcW w:w="1134" w:type="dxa"/>
            <w:vAlign w:val="center"/>
          </w:tcPr>
          <w:p w14:paraId="71D1B447" w14:textId="62E13FE8" w:rsidR="00BC406B" w:rsidRPr="00AB2DD1" w:rsidRDefault="00864A98" w:rsidP="006C71A8">
            <w:pPr>
              <w:spacing w:after="0"/>
              <w:ind w:right="-112" w:hanging="104"/>
              <w:jc w:val="center"/>
              <w:rPr>
                <w:rFonts w:ascii="Times New Roman" w:hAnsi="Times New Roman" w:cs="Times New Roman"/>
                <w:sz w:val="18"/>
                <w:szCs w:val="18"/>
              </w:rPr>
            </w:pPr>
            <w:r w:rsidRPr="00AB2DD1">
              <w:rPr>
                <w:rFonts w:ascii="Times New Roman" w:hAnsi="Times New Roman" w:cs="Times New Roman"/>
                <w:sz w:val="18"/>
                <w:szCs w:val="18"/>
              </w:rPr>
              <w:t>999 704</w:t>
            </w:r>
            <w:r w:rsidR="00761BA8" w:rsidRPr="00AB2DD1">
              <w:rPr>
                <w:rFonts w:ascii="Times New Roman" w:hAnsi="Times New Roman" w:cs="Times New Roman"/>
                <w:sz w:val="18"/>
                <w:szCs w:val="18"/>
              </w:rPr>
              <w:t>,00</w:t>
            </w:r>
          </w:p>
          <w:p w14:paraId="6D1D30F9" w14:textId="4F9E58A1" w:rsidR="007D0A52" w:rsidRPr="00AB2DD1" w:rsidRDefault="00864A98" w:rsidP="006C71A8">
            <w:pPr>
              <w:spacing w:after="0"/>
              <w:ind w:right="-112" w:hanging="104"/>
              <w:jc w:val="center"/>
              <w:rPr>
                <w:rFonts w:ascii="Times New Roman" w:hAnsi="Times New Roman" w:cs="Times New Roman"/>
                <w:sz w:val="18"/>
                <w:szCs w:val="18"/>
              </w:rPr>
            </w:pPr>
            <w:r w:rsidRPr="00AB2DD1">
              <w:rPr>
                <w:rFonts w:ascii="Times New Roman" w:hAnsi="Times New Roman" w:cs="Times New Roman"/>
                <w:sz w:val="18"/>
                <w:szCs w:val="18"/>
              </w:rPr>
              <w:t>руб.</w:t>
            </w:r>
            <w:r w:rsidR="007D0A52" w:rsidRPr="00AB2DD1">
              <w:rPr>
                <w:rFonts w:ascii="Times New Roman" w:hAnsi="Times New Roman" w:cs="Times New Roman"/>
                <w:sz w:val="18"/>
                <w:szCs w:val="18"/>
              </w:rPr>
              <w:t xml:space="preserve"> ПМР</w:t>
            </w:r>
          </w:p>
        </w:tc>
        <w:tc>
          <w:tcPr>
            <w:tcW w:w="709" w:type="dxa"/>
            <w:textDirection w:val="btLr"/>
            <w:vAlign w:val="center"/>
          </w:tcPr>
          <w:p w14:paraId="13ECA1B8" w14:textId="7AF17BD4" w:rsidR="00BC406B" w:rsidRPr="00AB2DD1" w:rsidRDefault="00275F0B" w:rsidP="00491FA9">
            <w:pPr>
              <w:spacing w:after="0"/>
              <w:ind w:right="-112" w:hanging="104"/>
              <w:jc w:val="center"/>
              <w:rPr>
                <w:rFonts w:ascii="Times New Roman" w:hAnsi="Times New Roman"/>
                <w:sz w:val="18"/>
                <w:szCs w:val="18"/>
              </w:rPr>
            </w:pPr>
            <w:r w:rsidRPr="00AB2DD1">
              <w:rPr>
                <w:rFonts w:ascii="Times New Roman" w:hAnsi="Times New Roman"/>
                <w:sz w:val="18"/>
                <w:szCs w:val="18"/>
              </w:rPr>
              <w:t>Затратный метод</w:t>
            </w:r>
          </w:p>
        </w:tc>
        <w:tc>
          <w:tcPr>
            <w:tcW w:w="709" w:type="dxa"/>
            <w:textDirection w:val="btLr"/>
            <w:vAlign w:val="center"/>
          </w:tcPr>
          <w:p w14:paraId="175A5286" w14:textId="77777777" w:rsidR="00761BA8" w:rsidRPr="00AB2DD1" w:rsidRDefault="00761BA8" w:rsidP="00761BA8">
            <w:pPr>
              <w:spacing w:after="0" w:line="240" w:lineRule="auto"/>
              <w:ind w:left="113" w:right="113"/>
              <w:jc w:val="center"/>
              <w:rPr>
                <w:rFonts w:ascii="Times New Roman" w:hAnsi="Times New Roman"/>
                <w:sz w:val="18"/>
                <w:szCs w:val="18"/>
              </w:rPr>
            </w:pPr>
            <w:r w:rsidRPr="00AB2DD1">
              <w:rPr>
                <w:rFonts w:ascii="Times New Roman" w:hAnsi="Times New Roman"/>
                <w:sz w:val="18"/>
                <w:szCs w:val="18"/>
              </w:rPr>
              <w:t xml:space="preserve">Закон ПМР № 318-З-VI от 26.11.2018г «О закупках в ПМР» </w:t>
            </w:r>
          </w:p>
          <w:p w14:paraId="68788176" w14:textId="0FE62E1B" w:rsidR="00BC406B" w:rsidRPr="00AB2DD1" w:rsidRDefault="00275F0B" w:rsidP="00761BA8">
            <w:pPr>
              <w:spacing w:after="0" w:line="240" w:lineRule="auto"/>
              <w:ind w:left="113" w:right="113"/>
              <w:jc w:val="center"/>
              <w:rPr>
                <w:rFonts w:ascii="Times New Roman" w:hAnsi="Times New Roman"/>
                <w:sz w:val="18"/>
                <w:szCs w:val="18"/>
              </w:rPr>
            </w:pPr>
            <w:r w:rsidRPr="00AB2DD1">
              <w:rPr>
                <w:rFonts w:ascii="Times New Roman" w:hAnsi="Times New Roman"/>
                <w:sz w:val="18"/>
                <w:szCs w:val="18"/>
              </w:rPr>
              <w:t>ст. 16 п. 10</w:t>
            </w:r>
          </w:p>
        </w:tc>
        <w:tc>
          <w:tcPr>
            <w:tcW w:w="567" w:type="dxa"/>
            <w:textDirection w:val="btLr"/>
            <w:vAlign w:val="center"/>
          </w:tcPr>
          <w:p w14:paraId="720B7716" w14:textId="77777777" w:rsidR="00BC406B" w:rsidRPr="00AB2DD1" w:rsidRDefault="00BC406B" w:rsidP="00ED209D">
            <w:pPr>
              <w:spacing w:after="0" w:line="240" w:lineRule="auto"/>
              <w:ind w:left="113" w:right="113"/>
              <w:jc w:val="center"/>
              <w:rPr>
                <w:rFonts w:ascii="Times New Roman" w:hAnsi="Times New Roman"/>
                <w:sz w:val="18"/>
                <w:szCs w:val="18"/>
              </w:rPr>
            </w:pPr>
            <w:r w:rsidRPr="00AB2DD1">
              <w:rPr>
                <w:rFonts w:ascii="Times New Roman" w:hAnsi="Times New Roman"/>
                <w:sz w:val="18"/>
                <w:szCs w:val="18"/>
              </w:rPr>
              <w:t>Открытый аукцион</w:t>
            </w:r>
          </w:p>
        </w:tc>
        <w:tc>
          <w:tcPr>
            <w:tcW w:w="992" w:type="dxa"/>
            <w:textDirection w:val="btLr"/>
            <w:vAlign w:val="center"/>
          </w:tcPr>
          <w:p w14:paraId="5182C01B" w14:textId="77777777" w:rsidR="007D0A52" w:rsidRPr="00AB2DD1" w:rsidRDefault="007D0A52" w:rsidP="007D0A52">
            <w:pPr>
              <w:spacing w:after="0" w:line="240" w:lineRule="auto"/>
              <w:ind w:left="113" w:right="113"/>
              <w:jc w:val="center"/>
              <w:rPr>
                <w:rFonts w:ascii="Times New Roman" w:hAnsi="Times New Roman" w:cs="Times New Roman"/>
                <w:sz w:val="18"/>
                <w:szCs w:val="18"/>
              </w:rPr>
            </w:pPr>
            <w:r w:rsidRPr="00AB2DD1">
              <w:rPr>
                <w:rFonts w:ascii="Times New Roman" w:hAnsi="Times New Roman" w:cs="Times New Roman"/>
                <w:sz w:val="18"/>
                <w:szCs w:val="18"/>
              </w:rPr>
              <w:t xml:space="preserve">Закон ПМР № 318-З-VI от 26.11.2018г «О закупках в ПМР» </w:t>
            </w:r>
          </w:p>
          <w:p w14:paraId="3CE4846C" w14:textId="20109B29" w:rsidR="00BC406B" w:rsidRPr="00AB2DD1" w:rsidRDefault="007D0A52" w:rsidP="007D0A52">
            <w:pPr>
              <w:spacing w:after="0" w:line="240" w:lineRule="auto"/>
              <w:ind w:left="113" w:right="113"/>
              <w:jc w:val="center"/>
              <w:rPr>
                <w:rFonts w:ascii="Times New Roman" w:hAnsi="Times New Roman" w:cs="Times New Roman"/>
                <w:sz w:val="18"/>
                <w:szCs w:val="18"/>
              </w:rPr>
            </w:pPr>
            <w:r w:rsidRPr="00AB2DD1">
              <w:rPr>
                <w:rFonts w:ascii="Times New Roman" w:hAnsi="Times New Roman" w:cs="Times New Roman"/>
                <w:sz w:val="18"/>
                <w:szCs w:val="18"/>
              </w:rPr>
              <w:t>ст. 17, 34</w:t>
            </w:r>
          </w:p>
        </w:tc>
        <w:tc>
          <w:tcPr>
            <w:tcW w:w="851" w:type="dxa"/>
            <w:textDirection w:val="btLr"/>
            <w:vAlign w:val="center"/>
          </w:tcPr>
          <w:p w14:paraId="25B8FFC6" w14:textId="77777777" w:rsidR="00BC406B" w:rsidRPr="00AB2DD1" w:rsidRDefault="00BC406B" w:rsidP="00ED209D">
            <w:pPr>
              <w:spacing w:after="0" w:line="240" w:lineRule="auto"/>
              <w:ind w:left="113" w:right="113"/>
              <w:jc w:val="center"/>
              <w:rPr>
                <w:rFonts w:ascii="Times New Roman" w:hAnsi="Times New Roman"/>
                <w:sz w:val="18"/>
                <w:szCs w:val="18"/>
              </w:rPr>
            </w:pPr>
          </w:p>
        </w:tc>
      </w:tr>
    </w:tbl>
    <w:p w14:paraId="38FE2BDB" w14:textId="74804E48" w:rsidR="003A5333" w:rsidRPr="00AB2DD1" w:rsidRDefault="003A5333" w:rsidP="00476ED2">
      <w:pPr>
        <w:ind w:firstLine="708"/>
        <w:rPr>
          <w:rFonts w:ascii="Times New Roman" w:hAnsi="Times New Roman"/>
          <w:b/>
          <w:sz w:val="20"/>
          <w:szCs w:val="20"/>
        </w:rPr>
      </w:pPr>
      <w:r w:rsidRPr="00AB2DD1">
        <w:rPr>
          <w:rFonts w:ascii="Times New Roman" w:hAnsi="Times New Roman"/>
          <w:b/>
          <w:sz w:val="20"/>
          <w:szCs w:val="20"/>
        </w:rPr>
        <w:t xml:space="preserve">Ответственный исполнитель   </w:t>
      </w:r>
      <w:r w:rsidR="00ED209D" w:rsidRPr="00AB2DD1">
        <w:rPr>
          <w:rFonts w:ascii="Times New Roman" w:hAnsi="Times New Roman"/>
          <w:b/>
          <w:sz w:val="20"/>
          <w:szCs w:val="20"/>
        </w:rPr>
        <w:t xml:space="preserve">Начальник ПТО _______________________ </w:t>
      </w:r>
      <w:r w:rsidR="00310BDF">
        <w:rPr>
          <w:rFonts w:ascii="Times New Roman" w:hAnsi="Times New Roman"/>
          <w:b/>
          <w:sz w:val="20"/>
          <w:szCs w:val="20"/>
        </w:rPr>
        <w:t>/__________/</w:t>
      </w:r>
    </w:p>
    <w:sectPr w:rsidR="003A5333" w:rsidRPr="00AB2DD1" w:rsidSect="00F0205A">
      <w:pgSz w:w="16838" w:h="11906" w:orient="landscape"/>
      <w:pgMar w:top="709" w:right="1134"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74E034" w14:textId="77777777" w:rsidR="00B463AC" w:rsidRDefault="00B463AC" w:rsidP="002D4855">
      <w:pPr>
        <w:spacing w:after="0" w:line="240" w:lineRule="auto"/>
      </w:pPr>
      <w:r>
        <w:separator/>
      </w:r>
    </w:p>
  </w:endnote>
  <w:endnote w:type="continuationSeparator" w:id="0">
    <w:p w14:paraId="06BA476A" w14:textId="77777777" w:rsidR="00B463AC" w:rsidRDefault="00B463AC" w:rsidP="002D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2CF43" w14:textId="77777777" w:rsidR="004033C8" w:rsidRDefault="004033C8" w:rsidP="009F0053">
    <w:pPr>
      <w:pStyle w:val="1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59710" w14:textId="77777777" w:rsidR="00B463AC" w:rsidRDefault="00B463AC" w:rsidP="002D4855">
      <w:pPr>
        <w:spacing w:after="0" w:line="240" w:lineRule="auto"/>
      </w:pPr>
      <w:r>
        <w:separator/>
      </w:r>
    </w:p>
  </w:footnote>
  <w:footnote w:type="continuationSeparator" w:id="0">
    <w:p w14:paraId="1FCBAAFE" w14:textId="77777777" w:rsidR="00B463AC" w:rsidRDefault="00B463AC" w:rsidP="002D48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lvl>
    <w:lvl w:ilvl="1">
      <w:start w:val="1"/>
      <w:numFmt w:val="decimal"/>
      <w:lvlText w:val="%1.%2."/>
      <w:lvlJc w:val="left"/>
      <w:rPr>
        <w:b w:val="0"/>
        <w:bCs w:val="0"/>
        <w:i w:val="0"/>
        <w:iCs w:val="0"/>
        <w:smallCaps w:val="0"/>
        <w:strike w:val="0"/>
        <w:color w:val="000000"/>
        <w:spacing w:val="0"/>
        <w:w w:val="100"/>
        <w:position w:val="0"/>
        <w:sz w:val="22"/>
        <w:szCs w:val="22"/>
        <w:u w:val="none"/>
      </w:rPr>
    </w:lvl>
    <w:lvl w:ilvl="2">
      <w:start w:val="1"/>
      <w:numFmt w:val="decimal"/>
      <w:lvlText w:val="%1.%2."/>
      <w:lvlJc w:val="left"/>
      <w:rPr>
        <w:b w:val="0"/>
        <w:bCs w:val="0"/>
        <w:i w:val="0"/>
        <w:iCs w:val="0"/>
        <w:smallCaps w:val="0"/>
        <w:strike w:val="0"/>
        <w:color w:val="000000"/>
        <w:spacing w:val="0"/>
        <w:w w:val="100"/>
        <w:position w:val="0"/>
        <w:sz w:val="22"/>
        <w:szCs w:val="22"/>
        <w:u w:val="none"/>
      </w:rPr>
    </w:lvl>
    <w:lvl w:ilvl="3">
      <w:start w:val="1"/>
      <w:numFmt w:val="decimal"/>
      <w:lvlText w:val="%1.%2."/>
      <w:lvlJc w:val="left"/>
      <w:rPr>
        <w:b w:val="0"/>
        <w:bCs w:val="0"/>
        <w:i w:val="0"/>
        <w:iCs w:val="0"/>
        <w:smallCaps w:val="0"/>
        <w:strike w:val="0"/>
        <w:color w:val="000000"/>
        <w:spacing w:val="0"/>
        <w:w w:val="100"/>
        <w:position w:val="0"/>
        <w:sz w:val="22"/>
        <w:szCs w:val="22"/>
        <w:u w:val="none"/>
      </w:rPr>
    </w:lvl>
    <w:lvl w:ilvl="4">
      <w:start w:val="1"/>
      <w:numFmt w:val="decimal"/>
      <w:lvlText w:val="%1.%2."/>
      <w:lvlJc w:val="left"/>
      <w:rPr>
        <w:b w:val="0"/>
        <w:bCs w:val="0"/>
        <w:i w:val="0"/>
        <w:iCs w:val="0"/>
        <w:smallCaps w:val="0"/>
        <w:strike w:val="0"/>
        <w:color w:val="000000"/>
        <w:spacing w:val="0"/>
        <w:w w:val="100"/>
        <w:position w:val="0"/>
        <w:sz w:val="22"/>
        <w:szCs w:val="22"/>
        <w:u w:val="none"/>
      </w:rPr>
    </w:lvl>
    <w:lvl w:ilvl="5">
      <w:start w:val="1"/>
      <w:numFmt w:val="decimal"/>
      <w:lvlText w:val="%1.%2."/>
      <w:lvlJc w:val="left"/>
      <w:rPr>
        <w:b w:val="0"/>
        <w:bCs w:val="0"/>
        <w:i w:val="0"/>
        <w:iCs w:val="0"/>
        <w:smallCaps w:val="0"/>
        <w:strike w:val="0"/>
        <w:color w:val="000000"/>
        <w:spacing w:val="0"/>
        <w:w w:val="100"/>
        <w:position w:val="0"/>
        <w:sz w:val="22"/>
        <w:szCs w:val="22"/>
        <w:u w:val="none"/>
      </w:rPr>
    </w:lvl>
    <w:lvl w:ilvl="6">
      <w:start w:val="1"/>
      <w:numFmt w:val="decimal"/>
      <w:lvlText w:val="%1.%2."/>
      <w:lvlJc w:val="left"/>
      <w:rPr>
        <w:b w:val="0"/>
        <w:bCs w:val="0"/>
        <w:i w:val="0"/>
        <w:iCs w:val="0"/>
        <w:smallCaps w:val="0"/>
        <w:strike w:val="0"/>
        <w:color w:val="000000"/>
        <w:spacing w:val="0"/>
        <w:w w:val="100"/>
        <w:position w:val="0"/>
        <w:sz w:val="22"/>
        <w:szCs w:val="22"/>
        <w:u w:val="none"/>
      </w:rPr>
    </w:lvl>
    <w:lvl w:ilvl="7">
      <w:start w:val="1"/>
      <w:numFmt w:val="decimal"/>
      <w:lvlText w:val="%1.%2."/>
      <w:lvlJc w:val="left"/>
      <w:rPr>
        <w:b w:val="0"/>
        <w:bCs w:val="0"/>
        <w:i w:val="0"/>
        <w:iCs w:val="0"/>
        <w:smallCaps w:val="0"/>
        <w:strike w:val="0"/>
        <w:color w:val="000000"/>
        <w:spacing w:val="0"/>
        <w:w w:val="100"/>
        <w:position w:val="0"/>
        <w:sz w:val="22"/>
        <w:szCs w:val="22"/>
        <w:u w:val="none"/>
      </w:rPr>
    </w:lvl>
    <w:lvl w:ilvl="8">
      <w:start w:val="1"/>
      <w:numFmt w:val="decimal"/>
      <w:lvlText w:val="%1.%2."/>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lowerLetter"/>
      <w:lvlText w:val="%1)"/>
      <w:lvlJc w:val="left"/>
      <w:rPr>
        <w:b w:val="0"/>
        <w:bCs w:val="0"/>
        <w:i w:val="0"/>
        <w:iCs w:val="0"/>
        <w:smallCaps w:val="0"/>
        <w:strike w:val="0"/>
        <w:color w:val="000000"/>
        <w:spacing w:val="0"/>
        <w:w w:val="100"/>
        <w:position w:val="0"/>
        <w:sz w:val="22"/>
        <w:szCs w:val="22"/>
        <w:u w:val="none"/>
      </w:rPr>
    </w:lvl>
    <w:lvl w:ilvl="1">
      <w:start w:val="1"/>
      <w:numFmt w:val="lowerLetter"/>
      <w:lvlText w:val="%1)"/>
      <w:lvlJc w:val="left"/>
      <w:rPr>
        <w:b w:val="0"/>
        <w:bCs w:val="0"/>
        <w:i w:val="0"/>
        <w:iCs w:val="0"/>
        <w:smallCaps w:val="0"/>
        <w:strike w:val="0"/>
        <w:color w:val="000000"/>
        <w:spacing w:val="0"/>
        <w:w w:val="100"/>
        <w:position w:val="0"/>
        <w:sz w:val="22"/>
        <w:szCs w:val="22"/>
        <w:u w:val="none"/>
      </w:rPr>
    </w:lvl>
    <w:lvl w:ilvl="2">
      <w:start w:val="1"/>
      <w:numFmt w:val="lowerLetter"/>
      <w:lvlText w:val="%1)"/>
      <w:lvlJc w:val="left"/>
      <w:rPr>
        <w:b w:val="0"/>
        <w:bCs w:val="0"/>
        <w:i w:val="0"/>
        <w:iCs w:val="0"/>
        <w:smallCaps w:val="0"/>
        <w:strike w:val="0"/>
        <w:color w:val="000000"/>
        <w:spacing w:val="0"/>
        <w:w w:val="100"/>
        <w:position w:val="0"/>
        <w:sz w:val="22"/>
        <w:szCs w:val="22"/>
        <w:u w:val="none"/>
      </w:rPr>
    </w:lvl>
    <w:lvl w:ilvl="3">
      <w:start w:val="1"/>
      <w:numFmt w:val="lowerLetter"/>
      <w:lvlText w:val="%1)"/>
      <w:lvlJc w:val="left"/>
      <w:rPr>
        <w:b w:val="0"/>
        <w:bCs w:val="0"/>
        <w:i w:val="0"/>
        <w:iCs w:val="0"/>
        <w:smallCaps w:val="0"/>
        <w:strike w:val="0"/>
        <w:color w:val="000000"/>
        <w:spacing w:val="0"/>
        <w:w w:val="100"/>
        <w:position w:val="0"/>
        <w:sz w:val="22"/>
        <w:szCs w:val="22"/>
        <w:u w:val="none"/>
      </w:rPr>
    </w:lvl>
    <w:lvl w:ilvl="4">
      <w:start w:val="1"/>
      <w:numFmt w:val="lowerLetter"/>
      <w:lvlText w:val="%1)"/>
      <w:lvlJc w:val="left"/>
      <w:rPr>
        <w:b w:val="0"/>
        <w:bCs w:val="0"/>
        <w:i w:val="0"/>
        <w:iCs w:val="0"/>
        <w:smallCaps w:val="0"/>
        <w:strike w:val="0"/>
        <w:color w:val="000000"/>
        <w:spacing w:val="0"/>
        <w:w w:val="100"/>
        <w:position w:val="0"/>
        <w:sz w:val="22"/>
        <w:szCs w:val="22"/>
        <w:u w:val="none"/>
      </w:rPr>
    </w:lvl>
    <w:lvl w:ilvl="5">
      <w:start w:val="1"/>
      <w:numFmt w:val="lowerLetter"/>
      <w:lvlText w:val="%1)"/>
      <w:lvlJc w:val="left"/>
      <w:rPr>
        <w:b w:val="0"/>
        <w:bCs w:val="0"/>
        <w:i w:val="0"/>
        <w:iCs w:val="0"/>
        <w:smallCaps w:val="0"/>
        <w:strike w:val="0"/>
        <w:color w:val="000000"/>
        <w:spacing w:val="0"/>
        <w:w w:val="100"/>
        <w:position w:val="0"/>
        <w:sz w:val="22"/>
        <w:szCs w:val="22"/>
        <w:u w:val="none"/>
      </w:rPr>
    </w:lvl>
    <w:lvl w:ilvl="6">
      <w:start w:val="1"/>
      <w:numFmt w:val="lowerLetter"/>
      <w:lvlText w:val="%1)"/>
      <w:lvlJc w:val="left"/>
      <w:rPr>
        <w:b w:val="0"/>
        <w:bCs w:val="0"/>
        <w:i w:val="0"/>
        <w:iCs w:val="0"/>
        <w:smallCaps w:val="0"/>
        <w:strike w:val="0"/>
        <w:color w:val="000000"/>
        <w:spacing w:val="0"/>
        <w:w w:val="100"/>
        <w:position w:val="0"/>
        <w:sz w:val="22"/>
        <w:szCs w:val="22"/>
        <w:u w:val="none"/>
      </w:rPr>
    </w:lvl>
    <w:lvl w:ilvl="7">
      <w:start w:val="1"/>
      <w:numFmt w:val="lowerLetter"/>
      <w:lvlText w:val="%1)"/>
      <w:lvlJc w:val="left"/>
      <w:rPr>
        <w:b w:val="0"/>
        <w:bCs w:val="0"/>
        <w:i w:val="0"/>
        <w:iCs w:val="0"/>
        <w:smallCaps w:val="0"/>
        <w:strike w:val="0"/>
        <w:color w:val="000000"/>
        <w:spacing w:val="0"/>
        <w:w w:val="100"/>
        <w:position w:val="0"/>
        <w:sz w:val="22"/>
        <w:szCs w:val="22"/>
        <w:u w:val="none"/>
      </w:rPr>
    </w:lvl>
    <w:lvl w:ilvl="8">
      <w:start w:val="1"/>
      <w:numFmt w:val="lowerLetter"/>
      <w:lvlText w:val="%1)"/>
      <w:lvlJc w:val="left"/>
      <w:rPr>
        <w:b w:val="0"/>
        <w:bCs w:val="0"/>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4"/>
      <w:numFmt w:val="decimal"/>
      <w:lvlText w:val="7.%1."/>
      <w:lvlJc w:val="left"/>
      <w:rPr>
        <w:b w:val="0"/>
        <w:bCs w:val="0"/>
        <w:i w:val="0"/>
        <w:iCs w:val="0"/>
        <w:smallCaps w:val="0"/>
        <w:strike w:val="0"/>
        <w:color w:val="000000"/>
        <w:spacing w:val="0"/>
        <w:w w:val="100"/>
        <w:position w:val="0"/>
        <w:sz w:val="22"/>
        <w:szCs w:val="22"/>
        <w:u w:val="none"/>
      </w:rPr>
    </w:lvl>
    <w:lvl w:ilvl="1">
      <w:start w:val="4"/>
      <w:numFmt w:val="decimal"/>
      <w:lvlText w:val="7.%1."/>
      <w:lvlJc w:val="left"/>
      <w:rPr>
        <w:b w:val="0"/>
        <w:bCs w:val="0"/>
        <w:i w:val="0"/>
        <w:iCs w:val="0"/>
        <w:smallCaps w:val="0"/>
        <w:strike w:val="0"/>
        <w:color w:val="000000"/>
        <w:spacing w:val="0"/>
        <w:w w:val="100"/>
        <w:position w:val="0"/>
        <w:sz w:val="22"/>
        <w:szCs w:val="22"/>
        <w:u w:val="none"/>
      </w:rPr>
    </w:lvl>
    <w:lvl w:ilvl="2">
      <w:start w:val="4"/>
      <w:numFmt w:val="decimal"/>
      <w:lvlText w:val="7.%1."/>
      <w:lvlJc w:val="left"/>
      <w:rPr>
        <w:b w:val="0"/>
        <w:bCs w:val="0"/>
        <w:i w:val="0"/>
        <w:iCs w:val="0"/>
        <w:smallCaps w:val="0"/>
        <w:strike w:val="0"/>
        <w:color w:val="000000"/>
        <w:spacing w:val="0"/>
        <w:w w:val="100"/>
        <w:position w:val="0"/>
        <w:sz w:val="22"/>
        <w:szCs w:val="22"/>
        <w:u w:val="none"/>
      </w:rPr>
    </w:lvl>
    <w:lvl w:ilvl="3">
      <w:start w:val="4"/>
      <w:numFmt w:val="decimal"/>
      <w:lvlText w:val="7.%1."/>
      <w:lvlJc w:val="left"/>
      <w:rPr>
        <w:b w:val="0"/>
        <w:bCs w:val="0"/>
        <w:i w:val="0"/>
        <w:iCs w:val="0"/>
        <w:smallCaps w:val="0"/>
        <w:strike w:val="0"/>
        <w:color w:val="000000"/>
        <w:spacing w:val="0"/>
        <w:w w:val="100"/>
        <w:position w:val="0"/>
        <w:sz w:val="22"/>
        <w:szCs w:val="22"/>
        <w:u w:val="none"/>
      </w:rPr>
    </w:lvl>
    <w:lvl w:ilvl="4">
      <w:start w:val="4"/>
      <w:numFmt w:val="decimal"/>
      <w:lvlText w:val="7.%1."/>
      <w:lvlJc w:val="left"/>
      <w:rPr>
        <w:b w:val="0"/>
        <w:bCs w:val="0"/>
        <w:i w:val="0"/>
        <w:iCs w:val="0"/>
        <w:smallCaps w:val="0"/>
        <w:strike w:val="0"/>
        <w:color w:val="000000"/>
        <w:spacing w:val="0"/>
        <w:w w:val="100"/>
        <w:position w:val="0"/>
        <w:sz w:val="22"/>
        <w:szCs w:val="22"/>
        <w:u w:val="none"/>
      </w:rPr>
    </w:lvl>
    <w:lvl w:ilvl="5">
      <w:start w:val="4"/>
      <w:numFmt w:val="decimal"/>
      <w:lvlText w:val="7.%1."/>
      <w:lvlJc w:val="left"/>
      <w:rPr>
        <w:b w:val="0"/>
        <w:bCs w:val="0"/>
        <w:i w:val="0"/>
        <w:iCs w:val="0"/>
        <w:smallCaps w:val="0"/>
        <w:strike w:val="0"/>
        <w:color w:val="000000"/>
        <w:spacing w:val="0"/>
        <w:w w:val="100"/>
        <w:position w:val="0"/>
        <w:sz w:val="22"/>
        <w:szCs w:val="22"/>
        <w:u w:val="none"/>
      </w:rPr>
    </w:lvl>
    <w:lvl w:ilvl="6">
      <w:start w:val="4"/>
      <w:numFmt w:val="decimal"/>
      <w:lvlText w:val="7.%1."/>
      <w:lvlJc w:val="left"/>
      <w:rPr>
        <w:b w:val="0"/>
        <w:bCs w:val="0"/>
        <w:i w:val="0"/>
        <w:iCs w:val="0"/>
        <w:smallCaps w:val="0"/>
        <w:strike w:val="0"/>
        <w:color w:val="000000"/>
        <w:spacing w:val="0"/>
        <w:w w:val="100"/>
        <w:position w:val="0"/>
        <w:sz w:val="22"/>
        <w:szCs w:val="22"/>
        <w:u w:val="none"/>
      </w:rPr>
    </w:lvl>
    <w:lvl w:ilvl="7">
      <w:start w:val="4"/>
      <w:numFmt w:val="decimal"/>
      <w:lvlText w:val="7.%1."/>
      <w:lvlJc w:val="left"/>
      <w:rPr>
        <w:b w:val="0"/>
        <w:bCs w:val="0"/>
        <w:i w:val="0"/>
        <w:iCs w:val="0"/>
        <w:smallCaps w:val="0"/>
        <w:strike w:val="0"/>
        <w:color w:val="000000"/>
        <w:spacing w:val="0"/>
        <w:w w:val="100"/>
        <w:position w:val="0"/>
        <w:sz w:val="22"/>
        <w:szCs w:val="22"/>
        <w:u w:val="none"/>
      </w:rPr>
    </w:lvl>
    <w:lvl w:ilvl="8">
      <w:start w:val="4"/>
      <w:numFmt w:val="decimal"/>
      <w:lvlText w:val="7.%1."/>
      <w:lvlJc w:val="left"/>
      <w:rPr>
        <w:b w:val="0"/>
        <w:bCs w:val="0"/>
        <w:i w:val="0"/>
        <w:iCs w:val="0"/>
        <w:smallCaps w:val="0"/>
        <w:strike w:val="0"/>
        <w:color w:val="000000"/>
        <w:spacing w:val="0"/>
        <w:w w:val="100"/>
        <w:position w:val="0"/>
        <w:sz w:val="22"/>
        <w:szCs w:val="22"/>
        <w:u w:val="none"/>
      </w:rPr>
    </w:lvl>
  </w:abstractNum>
  <w:abstractNum w:abstractNumId="3">
    <w:nsid w:val="143600FC"/>
    <w:multiLevelType w:val="multilevel"/>
    <w:tmpl w:val="BF2A4B26"/>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6209FF"/>
    <w:multiLevelType w:val="multilevel"/>
    <w:tmpl w:val="D02E2528"/>
    <w:lvl w:ilvl="0">
      <w:start w:val="1"/>
      <w:numFmt w:val="decimal"/>
      <w:lvlText w:val="%1."/>
      <w:lvlJc w:val="left"/>
      <w:pPr>
        <w:ind w:left="491" w:hanging="360"/>
      </w:pPr>
      <w:rPr>
        <w:rFonts w:hint="default"/>
      </w:rPr>
    </w:lvl>
    <w:lvl w:ilvl="1">
      <w:start w:val="1"/>
      <w:numFmt w:val="decimal"/>
      <w:isLgl/>
      <w:lvlText w:val="%1.%2."/>
      <w:lvlJc w:val="left"/>
      <w:pPr>
        <w:ind w:left="536" w:hanging="405"/>
      </w:pPr>
      <w:rPr>
        <w:rFonts w:hint="default"/>
      </w:rPr>
    </w:lvl>
    <w:lvl w:ilvl="2">
      <w:start w:val="1"/>
      <w:numFmt w:val="decimal"/>
      <w:isLgl/>
      <w:lvlText w:val="%1.%2.%3."/>
      <w:lvlJc w:val="left"/>
      <w:pPr>
        <w:ind w:left="851" w:hanging="720"/>
      </w:pPr>
      <w:rPr>
        <w:rFonts w:hint="default"/>
      </w:rPr>
    </w:lvl>
    <w:lvl w:ilvl="3">
      <w:start w:val="1"/>
      <w:numFmt w:val="decimal"/>
      <w:isLgl/>
      <w:lvlText w:val="%1.%2.%3.%4."/>
      <w:lvlJc w:val="left"/>
      <w:pPr>
        <w:ind w:left="851" w:hanging="720"/>
      </w:pPr>
      <w:rPr>
        <w:rFonts w:hint="default"/>
      </w:rPr>
    </w:lvl>
    <w:lvl w:ilvl="4">
      <w:start w:val="1"/>
      <w:numFmt w:val="decimal"/>
      <w:isLgl/>
      <w:lvlText w:val="%1.%2.%3.%4.%5."/>
      <w:lvlJc w:val="left"/>
      <w:pPr>
        <w:ind w:left="1211" w:hanging="1080"/>
      </w:pPr>
      <w:rPr>
        <w:rFonts w:hint="default"/>
      </w:rPr>
    </w:lvl>
    <w:lvl w:ilvl="5">
      <w:start w:val="1"/>
      <w:numFmt w:val="decimal"/>
      <w:isLgl/>
      <w:lvlText w:val="%1.%2.%3.%4.%5.%6."/>
      <w:lvlJc w:val="left"/>
      <w:pPr>
        <w:ind w:left="1211" w:hanging="1080"/>
      </w:pPr>
      <w:rPr>
        <w:rFonts w:hint="default"/>
      </w:rPr>
    </w:lvl>
    <w:lvl w:ilvl="6">
      <w:start w:val="1"/>
      <w:numFmt w:val="decimal"/>
      <w:isLgl/>
      <w:lvlText w:val="%1.%2.%3.%4.%5.%6.%7."/>
      <w:lvlJc w:val="left"/>
      <w:pPr>
        <w:ind w:left="1571" w:hanging="1440"/>
      </w:pPr>
      <w:rPr>
        <w:rFonts w:hint="default"/>
      </w:rPr>
    </w:lvl>
    <w:lvl w:ilvl="7">
      <w:start w:val="1"/>
      <w:numFmt w:val="decimal"/>
      <w:isLgl/>
      <w:lvlText w:val="%1.%2.%3.%4.%5.%6.%7.%8."/>
      <w:lvlJc w:val="left"/>
      <w:pPr>
        <w:ind w:left="1571" w:hanging="1440"/>
      </w:pPr>
      <w:rPr>
        <w:rFonts w:hint="default"/>
      </w:rPr>
    </w:lvl>
    <w:lvl w:ilvl="8">
      <w:start w:val="1"/>
      <w:numFmt w:val="decimal"/>
      <w:isLgl/>
      <w:lvlText w:val="%1.%2.%3.%4.%5.%6.%7.%8.%9."/>
      <w:lvlJc w:val="left"/>
      <w:pPr>
        <w:ind w:left="1931" w:hanging="1800"/>
      </w:pPr>
      <w:rPr>
        <w:rFonts w:hint="default"/>
      </w:rPr>
    </w:lvl>
  </w:abstractNum>
  <w:abstractNum w:abstractNumId="5">
    <w:nsid w:val="208C5050"/>
    <w:multiLevelType w:val="hybridMultilevel"/>
    <w:tmpl w:val="CAF21D36"/>
    <w:lvl w:ilvl="0" w:tplc="041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26302"/>
    <w:multiLevelType w:val="multilevel"/>
    <w:tmpl w:val="304E80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2E8725F8"/>
    <w:multiLevelType w:val="multilevel"/>
    <w:tmpl w:val="C00041C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264C72"/>
    <w:multiLevelType w:val="hybridMultilevel"/>
    <w:tmpl w:val="3C40C714"/>
    <w:lvl w:ilvl="0" w:tplc="0419000F">
      <w:start w:val="1"/>
      <w:numFmt w:val="decimal"/>
      <w:lvlText w:val="%1."/>
      <w:lvlJc w:val="left"/>
      <w:pPr>
        <w:ind w:left="720" w:hanging="360"/>
      </w:pPr>
    </w:lvl>
    <w:lvl w:ilvl="1" w:tplc="06E6089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126AC3"/>
    <w:multiLevelType w:val="hybridMultilevel"/>
    <w:tmpl w:val="14AED24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40A006DB"/>
    <w:multiLevelType w:val="hybridMultilevel"/>
    <w:tmpl w:val="D4D819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6D648F4"/>
    <w:multiLevelType w:val="multilevel"/>
    <w:tmpl w:val="0ADE6C6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78A395C"/>
    <w:multiLevelType w:val="multilevel"/>
    <w:tmpl w:val="36909D12"/>
    <w:lvl w:ilvl="0">
      <w:start w:val="9"/>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b/>
        <w:sz w:val="26"/>
        <w:szCs w:val="26"/>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nsid w:val="4C115DE7"/>
    <w:multiLevelType w:val="multilevel"/>
    <w:tmpl w:val="5DCEF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A608F0"/>
    <w:multiLevelType w:val="multilevel"/>
    <w:tmpl w:val="29F0557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86857B6"/>
    <w:multiLevelType w:val="multilevel"/>
    <w:tmpl w:val="4B10F46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98042AA"/>
    <w:multiLevelType w:val="multilevel"/>
    <w:tmpl w:val="0F7A1B3C"/>
    <w:lvl w:ilvl="0">
      <w:start w:val="3"/>
      <w:numFmt w:val="decimal"/>
      <w:lvlText w:val="%1."/>
      <w:lvlJc w:val="left"/>
      <w:pPr>
        <w:ind w:left="928" w:hanging="360"/>
      </w:pPr>
      <w:rPr>
        <w:rFonts w:hint="default"/>
        <w:b w:val="0"/>
        <w:bCs/>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0">
    <w:nsid w:val="67B559E0"/>
    <w:multiLevelType w:val="multilevel"/>
    <w:tmpl w:val="A692D8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B13054B"/>
    <w:multiLevelType w:val="hybridMultilevel"/>
    <w:tmpl w:val="888249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E30FB"/>
    <w:multiLevelType w:val="multilevel"/>
    <w:tmpl w:val="183E7B9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sz w:val="24"/>
        <w:szCs w:val="24"/>
        <w:vertAlign w:val="baseline"/>
      </w:rPr>
    </w:lvl>
    <w:lvl w:ilvl="2">
      <w:start w:val="1"/>
      <w:numFmt w:val="decimal"/>
      <w:lvlText w:val="%1.%2.%3."/>
      <w:lvlJc w:val="left"/>
      <w:pPr>
        <w:ind w:left="504" w:hanging="504"/>
      </w:pPr>
      <w:rPr>
        <w:rFonts w:hint="default"/>
        <w:b w:val="0"/>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3804AC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88F6084"/>
    <w:multiLevelType w:val="hybridMultilevel"/>
    <w:tmpl w:val="CD5E2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CE6707"/>
    <w:multiLevelType w:val="hybridMultilevel"/>
    <w:tmpl w:val="6C9619C6"/>
    <w:lvl w:ilvl="0" w:tplc="04190013">
      <w:start w:val="1"/>
      <w:numFmt w:val="upperRoman"/>
      <w:lvlText w:val="%1."/>
      <w:lvlJc w:val="righ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3"/>
  </w:num>
  <w:num w:numId="3">
    <w:abstractNumId w:val="4"/>
  </w:num>
  <w:num w:numId="4">
    <w:abstractNumId w:val="0"/>
  </w:num>
  <w:num w:numId="5">
    <w:abstractNumId w:val="1"/>
  </w:num>
  <w:num w:numId="6">
    <w:abstractNumId w:val="18"/>
  </w:num>
  <w:num w:numId="7">
    <w:abstractNumId w:val="2"/>
  </w:num>
  <w:num w:numId="8">
    <w:abstractNumId w:val="17"/>
  </w:num>
  <w:num w:numId="9">
    <w:abstractNumId w:val="3"/>
  </w:num>
  <w:num w:numId="10">
    <w:abstractNumId w:val="8"/>
  </w:num>
  <w:num w:numId="11">
    <w:abstractNumId w:val="16"/>
  </w:num>
  <w:num w:numId="12">
    <w:abstractNumId w:val="9"/>
  </w:num>
  <w:num w:numId="13">
    <w:abstractNumId w:val="20"/>
  </w:num>
  <w:num w:numId="14">
    <w:abstractNumId w:val="5"/>
  </w:num>
  <w:num w:numId="15">
    <w:abstractNumId w:val="10"/>
  </w:num>
  <w:num w:numId="16">
    <w:abstractNumId w:val="11"/>
  </w:num>
  <w:num w:numId="17">
    <w:abstractNumId w:val="12"/>
  </w:num>
  <w:num w:numId="18">
    <w:abstractNumId w:val="23"/>
  </w:num>
  <w:num w:numId="19">
    <w:abstractNumId w:val="25"/>
  </w:num>
  <w:num w:numId="20">
    <w:abstractNumId w:val="14"/>
  </w:num>
  <w:num w:numId="21">
    <w:abstractNumId w:val="22"/>
  </w:num>
  <w:num w:numId="22">
    <w:abstractNumId w:val="19"/>
  </w:num>
  <w:num w:numId="23">
    <w:abstractNumId w:val="15"/>
  </w:num>
  <w:num w:numId="24">
    <w:abstractNumId w:val="6"/>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8E"/>
    <w:rsid w:val="000012DF"/>
    <w:rsid w:val="00004060"/>
    <w:rsid w:val="000055EC"/>
    <w:rsid w:val="0000576E"/>
    <w:rsid w:val="00014C6A"/>
    <w:rsid w:val="00016FC1"/>
    <w:rsid w:val="00021903"/>
    <w:rsid w:val="00021A83"/>
    <w:rsid w:val="0002367F"/>
    <w:rsid w:val="00027224"/>
    <w:rsid w:val="00030AEC"/>
    <w:rsid w:val="00033DF1"/>
    <w:rsid w:val="000377A1"/>
    <w:rsid w:val="00044240"/>
    <w:rsid w:val="0004488D"/>
    <w:rsid w:val="00044D70"/>
    <w:rsid w:val="00053800"/>
    <w:rsid w:val="000548CD"/>
    <w:rsid w:val="00063685"/>
    <w:rsid w:val="000661BB"/>
    <w:rsid w:val="00067EC3"/>
    <w:rsid w:val="00071E7C"/>
    <w:rsid w:val="00076BD4"/>
    <w:rsid w:val="00093B9E"/>
    <w:rsid w:val="000940A3"/>
    <w:rsid w:val="00095440"/>
    <w:rsid w:val="000A0275"/>
    <w:rsid w:val="000A75A6"/>
    <w:rsid w:val="000B43E3"/>
    <w:rsid w:val="000B622D"/>
    <w:rsid w:val="000B6C1D"/>
    <w:rsid w:val="000C642A"/>
    <w:rsid w:val="000D01A0"/>
    <w:rsid w:val="000D6C84"/>
    <w:rsid w:val="000D7E67"/>
    <w:rsid w:val="000E52BA"/>
    <w:rsid w:val="000F607E"/>
    <w:rsid w:val="00111C15"/>
    <w:rsid w:val="00111F7E"/>
    <w:rsid w:val="00116AB6"/>
    <w:rsid w:val="00121F1E"/>
    <w:rsid w:val="001225B8"/>
    <w:rsid w:val="00131A01"/>
    <w:rsid w:val="0013423D"/>
    <w:rsid w:val="0014119B"/>
    <w:rsid w:val="00143240"/>
    <w:rsid w:val="001435B2"/>
    <w:rsid w:val="001547C7"/>
    <w:rsid w:val="0015684F"/>
    <w:rsid w:val="001638C0"/>
    <w:rsid w:val="00170099"/>
    <w:rsid w:val="00170D7C"/>
    <w:rsid w:val="00171197"/>
    <w:rsid w:val="00173009"/>
    <w:rsid w:val="0017337D"/>
    <w:rsid w:val="00173909"/>
    <w:rsid w:val="00184D80"/>
    <w:rsid w:val="0019083C"/>
    <w:rsid w:val="001924A0"/>
    <w:rsid w:val="0019370D"/>
    <w:rsid w:val="001B538F"/>
    <w:rsid w:val="001C7F3D"/>
    <w:rsid w:val="001D0F3E"/>
    <w:rsid w:val="001D48E5"/>
    <w:rsid w:val="001E1793"/>
    <w:rsid w:val="001E731C"/>
    <w:rsid w:val="001F12C9"/>
    <w:rsid w:val="001F36FF"/>
    <w:rsid w:val="001F51BA"/>
    <w:rsid w:val="002021E0"/>
    <w:rsid w:val="00210A9F"/>
    <w:rsid w:val="00211BA4"/>
    <w:rsid w:val="0021638F"/>
    <w:rsid w:val="00216866"/>
    <w:rsid w:val="002228A9"/>
    <w:rsid w:val="00222B9D"/>
    <w:rsid w:val="002250A5"/>
    <w:rsid w:val="00233CAC"/>
    <w:rsid w:val="00234B3C"/>
    <w:rsid w:val="0024341E"/>
    <w:rsid w:val="00243866"/>
    <w:rsid w:val="002523DC"/>
    <w:rsid w:val="00252C76"/>
    <w:rsid w:val="00255815"/>
    <w:rsid w:val="00275F0B"/>
    <w:rsid w:val="00276BC3"/>
    <w:rsid w:val="00281DA6"/>
    <w:rsid w:val="0028295F"/>
    <w:rsid w:val="00282D46"/>
    <w:rsid w:val="002871A6"/>
    <w:rsid w:val="00291978"/>
    <w:rsid w:val="002A6F15"/>
    <w:rsid w:val="002B7660"/>
    <w:rsid w:val="002C2550"/>
    <w:rsid w:val="002C25D7"/>
    <w:rsid w:val="002C33A7"/>
    <w:rsid w:val="002C3A11"/>
    <w:rsid w:val="002C4242"/>
    <w:rsid w:val="002D1937"/>
    <w:rsid w:val="002D4855"/>
    <w:rsid w:val="002D4FDB"/>
    <w:rsid w:val="002E2180"/>
    <w:rsid w:val="002E405E"/>
    <w:rsid w:val="002E4D94"/>
    <w:rsid w:val="002E6FE9"/>
    <w:rsid w:val="002F2010"/>
    <w:rsid w:val="003102D2"/>
    <w:rsid w:val="00310BDF"/>
    <w:rsid w:val="00310D00"/>
    <w:rsid w:val="003116A9"/>
    <w:rsid w:val="00313CD1"/>
    <w:rsid w:val="003147C3"/>
    <w:rsid w:val="00317C13"/>
    <w:rsid w:val="00320121"/>
    <w:rsid w:val="003232B7"/>
    <w:rsid w:val="00335085"/>
    <w:rsid w:val="00342CC2"/>
    <w:rsid w:val="00347AF3"/>
    <w:rsid w:val="0035008E"/>
    <w:rsid w:val="00352214"/>
    <w:rsid w:val="0035295B"/>
    <w:rsid w:val="00353924"/>
    <w:rsid w:val="00353EF3"/>
    <w:rsid w:val="00354C56"/>
    <w:rsid w:val="00356C00"/>
    <w:rsid w:val="0035729A"/>
    <w:rsid w:val="00357632"/>
    <w:rsid w:val="0036318D"/>
    <w:rsid w:val="00370EB3"/>
    <w:rsid w:val="00371E04"/>
    <w:rsid w:val="00375675"/>
    <w:rsid w:val="003756C1"/>
    <w:rsid w:val="00382951"/>
    <w:rsid w:val="00383935"/>
    <w:rsid w:val="00383C2F"/>
    <w:rsid w:val="00391EFF"/>
    <w:rsid w:val="003948E5"/>
    <w:rsid w:val="003A1AF6"/>
    <w:rsid w:val="003A5333"/>
    <w:rsid w:val="003B6AF4"/>
    <w:rsid w:val="003C0206"/>
    <w:rsid w:val="003D3F34"/>
    <w:rsid w:val="003D672E"/>
    <w:rsid w:val="003E0973"/>
    <w:rsid w:val="003E5E51"/>
    <w:rsid w:val="003E7B66"/>
    <w:rsid w:val="003F4B2A"/>
    <w:rsid w:val="003F6FBF"/>
    <w:rsid w:val="004033C8"/>
    <w:rsid w:val="00424233"/>
    <w:rsid w:val="00431D99"/>
    <w:rsid w:val="00432374"/>
    <w:rsid w:val="0044139F"/>
    <w:rsid w:val="00443CFB"/>
    <w:rsid w:val="00445020"/>
    <w:rsid w:val="00455FDF"/>
    <w:rsid w:val="00457F9C"/>
    <w:rsid w:val="00461B3F"/>
    <w:rsid w:val="00465F22"/>
    <w:rsid w:val="00467508"/>
    <w:rsid w:val="00470AEC"/>
    <w:rsid w:val="00476ED2"/>
    <w:rsid w:val="0048016F"/>
    <w:rsid w:val="00481526"/>
    <w:rsid w:val="00482B2A"/>
    <w:rsid w:val="00484004"/>
    <w:rsid w:val="00491FA9"/>
    <w:rsid w:val="004940E9"/>
    <w:rsid w:val="00494465"/>
    <w:rsid w:val="004A2FC0"/>
    <w:rsid w:val="004B0214"/>
    <w:rsid w:val="004B2E2B"/>
    <w:rsid w:val="004B7F6C"/>
    <w:rsid w:val="004C04A5"/>
    <w:rsid w:val="004C1020"/>
    <w:rsid w:val="004C701F"/>
    <w:rsid w:val="004D2A8F"/>
    <w:rsid w:val="004D7680"/>
    <w:rsid w:val="004E0C2E"/>
    <w:rsid w:val="004E19BB"/>
    <w:rsid w:val="004F00CD"/>
    <w:rsid w:val="004F13F9"/>
    <w:rsid w:val="00503A61"/>
    <w:rsid w:val="005122EF"/>
    <w:rsid w:val="005158E7"/>
    <w:rsid w:val="005166A6"/>
    <w:rsid w:val="005204BC"/>
    <w:rsid w:val="0052792A"/>
    <w:rsid w:val="005317F7"/>
    <w:rsid w:val="00533B7E"/>
    <w:rsid w:val="0053468E"/>
    <w:rsid w:val="00541276"/>
    <w:rsid w:val="00543F53"/>
    <w:rsid w:val="0054626A"/>
    <w:rsid w:val="00547288"/>
    <w:rsid w:val="00554631"/>
    <w:rsid w:val="00563208"/>
    <w:rsid w:val="00564563"/>
    <w:rsid w:val="005759CD"/>
    <w:rsid w:val="00580975"/>
    <w:rsid w:val="00580B06"/>
    <w:rsid w:val="00581D2C"/>
    <w:rsid w:val="00583594"/>
    <w:rsid w:val="0058487B"/>
    <w:rsid w:val="00584888"/>
    <w:rsid w:val="00585465"/>
    <w:rsid w:val="005913A7"/>
    <w:rsid w:val="00592591"/>
    <w:rsid w:val="00597136"/>
    <w:rsid w:val="005A07B7"/>
    <w:rsid w:val="005A4AF6"/>
    <w:rsid w:val="005B0126"/>
    <w:rsid w:val="005C296A"/>
    <w:rsid w:val="005C2ED4"/>
    <w:rsid w:val="005D097A"/>
    <w:rsid w:val="005E1A57"/>
    <w:rsid w:val="005F0FE8"/>
    <w:rsid w:val="00606893"/>
    <w:rsid w:val="00607988"/>
    <w:rsid w:val="00612079"/>
    <w:rsid w:val="00613000"/>
    <w:rsid w:val="00614672"/>
    <w:rsid w:val="006154F8"/>
    <w:rsid w:val="00627254"/>
    <w:rsid w:val="0063259B"/>
    <w:rsid w:val="006363A7"/>
    <w:rsid w:val="00637363"/>
    <w:rsid w:val="00637BC6"/>
    <w:rsid w:val="00640382"/>
    <w:rsid w:val="00642752"/>
    <w:rsid w:val="00645977"/>
    <w:rsid w:val="00653B40"/>
    <w:rsid w:val="00655A54"/>
    <w:rsid w:val="006563D9"/>
    <w:rsid w:val="0067117B"/>
    <w:rsid w:val="00673B67"/>
    <w:rsid w:val="00680108"/>
    <w:rsid w:val="006843DF"/>
    <w:rsid w:val="00693E3B"/>
    <w:rsid w:val="00694791"/>
    <w:rsid w:val="006950E8"/>
    <w:rsid w:val="006A23DB"/>
    <w:rsid w:val="006A5E2E"/>
    <w:rsid w:val="006B2576"/>
    <w:rsid w:val="006B4D9E"/>
    <w:rsid w:val="006B59B2"/>
    <w:rsid w:val="006B6CC7"/>
    <w:rsid w:val="006B6F9C"/>
    <w:rsid w:val="006C4807"/>
    <w:rsid w:val="006C71A8"/>
    <w:rsid w:val="006D2997"/>
    <w:rsid w:val="006D5231"/>
    <w:rsid w:val="006E39BF"/>
    <w:rsid w:val="006E5A37"/>
    <w:rsid w:val="006E790B"/>
    <w:rsid w:val="006F307D"/>
    <w:rsid w:val="00704382"/>
    <w:rsid w:val="007230B3"/>
    <w:rsid w:val="00723E11"/>
    <w:rsid w:val="007250BA"/>
    <w:rsid w:val="007328A6"/>
    <w:rsid w:val="00743674"/>
    <w:rsid w:val="0074455A"/>
    <w:rsid w:val="0074783B"/>
    <w:rsid w:val="00750EA9"/>
    <w:rsid w:val="007521B2"/>
    <w:rsid w:val="00753E53"/>
    <w:rsid w:val="00760B45"/>
    <w:rsid w:val="00761BA8"/>
    <w:rsid w:val="007673BA"/>
    <w:rsid w:val="00777275"/>
    <w:rsid w:val="00783424"/>
    <w:rsid w:val="0078668A"/>
    <w:rsid w:val="00792517"/>
    <w:rsid w:val="0079309F"/>
    <w:rsid w:val="0079773D"/>
    <w:rsid w:val="007A1A3E"/>
    <w:rsid w:val="007A2972"/>
    <w:rsid w:val="007A3C0D"/>
    <w:rsid w:val="007C2C0A"/>
    <w:rsid w:val="007C359C"/>
    <w:rsid w:val="007D075A"/>
    <w:rsid w:val="007D0A52"/>
    <w:rsid w:val="007D3371"/>
    <w:rsid w:val="007D4C4D"/>
    <w:rsid w:val="007D5AC8"/>
    <w:rsid w:val="007E043A"/>
    <w:rsid w:val="007E0947"/>
    <w:rsid w:val="007E51C4"/>
    <w:rsid w:val="007F2EA3"/>
    <w:rsid w:val="007F4602"/>
    <w:rsid w:val="007F625E"/>
    <w:rsid w:val="007F7023"/>
    <w:rsid w:val="007F77B1"/>
    <w:rsid w:val="00801FA0"/>
    <w:rsid w:val="008133C6"/>
    <w:rsid w:val="00821939"/>
    <w:rsid w:val="008338F1"/>
    <w:rsid w:val="0083552D"/>
    <w:rsid w:val="008378D8"/>
    <w:rsid w:val="00843839"/>
    <w:rsid w:val="008451D8"/>
    <w:rsid w:val="008453B8"/>
    <w:rsid w:val="00847A39"/>
    <w:rsid w:val="00853551"/>
    <w:rsid w:val="008648CE"/>
    <w:rsid w:val="00864A98"/>
    <w:rsid w:val="00867A99"/>
    <w:rsid w:val="00876DC5"/>
    <w:rsid w:val="00882743"/>
    <w:rsid w:val="0088436E"/>
    <w:rsid w:val="008909DE"/>
    <w:rsid w:val="008A2487"/>
    <w:rsid w:val="008B1F19"/>
    <w:rsid w:val="008B2D9B"/>
    <w:rsid w:val="008B33F9"/>
    <w:rsid w:val="008F6F3B"/>
    <w:rsid w:val="008F74DE"/>
    <w:rsid w:val="00900098"/>
    <w:rsid w:val="00901A4B"/>
    <w:rsid w:val="00903EA2"/>
    <w:rsid w:val="009110C6"/>
    <w:rsid w:val="00914AC5"/>
    <w:rsid w:val="00915EAB"/>
    <w:rsid w:val="0092570B"/>
    <w:rsid w:val="0092590C"/>
    <w:rsid w:val="00926027"/>
    <w:rsid w:val="009264D1"/>
    <w:rsid w:val="009374F3"/>
    <w:rsid w:val="00941220"/>
    <w:rsid w:val="00944A7E"/>
    <w:rsid w:val="00962DBC"/>
    <w:rsid w:val="00965874"/>
    <w:rsid w:val="00967A4A"/>
    <w:rsid w:val="0097291E"/>
    <w:rsid w:val="00974F93"/>
    <w:rsid w:val="00977697"/>
    <w:rsid w:val="00981F45"/>
    <w:rsid w:val="0098217E"/>
    <w:rsid w:val="009837A1"/>
    <w:rsid w:val="00983C59"/>
    <w:rsid w:val="00990344"/>
    <w:rsid w:val="00994918"/>
    <w:rsid w:val="009A00F7"/>
    <w:rsid w:val="009A1E1D"/>
    <w:rsid w:val="009A5A88"/>
    <w:rsid w:val="009A5FA9"/>
    <w:rsid w:val="009B0C82"/>
    <w:rsid w:val="009B2237"/>
    <w:rsid w:val="009B41B7"/>
    <w:rsid w:val="009B7707"/>
    <w:rsid w:val="009C5645"/>
    <w:rsid w:val="009D1558"/>
    <w:rsid w:val="009D2216"/>
    <w:rsid w:val="009D3F9C"/>
    <w:rsid w:val="009D6264"/>
    <w:rsid w:val="009E0238"/>
    <w:rsid w:val="009E0533"/>
    <w:rsid w:val="009E114C"/>
    <w:rsid w:val="009E180A"/>
    <w:rsid w:val="009E4807"/>
    <w:rsid w:val="009F0053"/>
    <w:rsid w:val="009F04C5"/>
    <w:rsid w:val="009F2725"/>
    <w:rsid w:val="009F3A4A"/>
    <w:rsid w:val="009F690E"/>
    <w:rsid w:val="00A02A5E"/>
    <w:rsid w:val="00A12220"/>
    <w:rsid w:val="00A13AEC"/>
    <w:rsid w:val="00A1719A"/>
    <w:rsid w:val="00A226D9"/>
    <w:rsid w:val="00A25F05"/>
    <w:rsid w:val="00A31431"/>
    <w:rsid w:val="00A3193F"/>
    <w:rsid w:val="00A36D53"/>
    <w:rsid w:val="00A37B22"/>
    <w:rsid w:val="00A41709"/>
    <w:rsid w:val="00A4715E"/>
    <w:rsid w:val="00A471FB"/>
    <w:rsid w:val="00A47FCA"/>
    <w:rsid w:val="00A57B3B"/>
    <w:rsid w:val="00A64C29"/>
    <w:rsid w:val="00A6550B"/>
    <w:rsid w:val="00A70C60"/>
    <w:rsid w:val="00A717A4"/>
    <w:rsid w:val="00A730FA"/>
    <w:rsid w:val="00A828F8"/>
    <w:rsid w:val="00A9664A"/>
    <w:rsid w:val="00AA6F06"/>
    <w:rsid w:val="00AB064B"/>
    <w:rsid w:val="00AB25EF"/>
    <w:rsid w:val="00AB2DD1"/>
    <w:rsid w:val="00AB4331"/>
    <w:rsid w:val="00AB55CF"/>
    <w:rsid w:val="00AB75D0"/>
    <w:rsid w:val="00AC05F9"/>
    <w:rsid w:val="00AC3F28"/>
    <w:rsid w:val="00AC460C"/>
    <w:rsid w:val="00AD11D3"/>
    <w:rsid w:val="00AD6326"/>
    <w:rsid w:val="00AD779F"/>
    <w:rsid w:val="00AE5155"/>
    <w:rsid w:val="00AE6EB9"/>
    <w:rsid w:val="00AE7337"/>
    <w:rsid w:val="00AE771D"/>
    <w:rsid w:val="00AF3A90"/>
    <w:rsid w:val="00AF55A0"/>
    <w:rsid w:val="00AF7056"/>
    <w:rsid w:val="00AF71D4"/>
    <w:rsid w:val="00AF764B"/>
    <w:rsid w:val="00B1415C"/>
    <w:rsid w:val="00B1529C"/>
    <w:rsid w:val="00B15C70"/>
    <w:rsid w:val="00B20AD9"/>
    <w:rsid w:val="00B21256"/>
    <w:rsid w:val="00B40D88"/>
    <w:rsid w:val="00B42C47"/>
    <w:rsid w:val="00B45629"/>
    <w:rsid w:val="00B463AC"/>
    <w:rsid w:val="00B46C46"/>
    <w:rsid w:val="00B47C80"/>
    <w:rsid w:val="00B5556B"/>
    <w:rsid w:val="00B56212"/>
    <w:rsid w:val="00B65ED7"/>
    <w:rsid w:val="00B717B6"/>
    <w:rsid w:val="00B72FB1"/>
    <w:rsid w:val="00B82787"/>
    <w:rsid w:val="00B83816"/>
    <w:rsid w:val="00B84119"/>
    <w:rsid w:val="00B86DF2"/>
    <w:rsid w:val="00B9290B"/>
    <w:rsid w:val="00B95660"/>
    <w:rsid w:val="00BA02AA"/>
    <w:rsid w:val="00BA1835"/>
    <w:rsid w:val="00BA186A"/>
    <w:rsid w:val="00BA67C5"/>
    <w:rsid w:val="00BB0130"/>
    <w:rsid w:val="00BB1B9E"/>
    <w:rsid w:val="00BB4077"/>
    <w:rsid w:val="00BB5561"/>
    <w:rsid w:val="00BC0E07"/>
    <w:rsid w:val="00BC406B"/>
    <w:rsid w:val="00BC5B6B"/>
    <w:rsid w:val="00BD115D"/>
    <w:rsid w:val="00BD2648"/>
    <w:rsid w:val="00BE3B60"/>
    <w:rsid w:val="00BE69E7"/>
    <w:rsid w:val="00BF0AF4"/>
    <w:rsid w:val="00BF3449"/>
    <w:rsid w:val="00BF6900"/>
    <w:rsid w:val="00C1572C"/>
    <w:rsid w:val="00C20B58"/>
    <w:rsid w:val="00C21939"/>
    <w:rsid w:val="00C22B45"/>
    <w:rsid w:val="00C2391A"/>
    <w:rsid w:val="00C24FE3"/>
    <w:rsid w:val="00C2649A"/>
    <w:rsid w:val="00C26825"/>
    <w:rsid w:val="00C33CB1"/>
    <w:rsid w:val="00C352C9"/>
    <w:rsid w:val="00C4096F"/>
    <w:rsid w:val="00C42E13"/>
    <w:rsid w:val="00C4745C"/>
    <w:rsid w:val="00C56FD8"/>
    <w:rsid w:val="00C57074"/>
    <w:rsid w:val="00C63A21"/>
    <w:rsid w:val="00C702CC"/>
    <w:rsid w:val="00C715E8"/>
    <w:rsid w:val="00C7231B"/>
    <w:rsid w:val="00C82850"/>
    <w:rsid w:val="00C82EBB"/>
    <w:rsid w:val="00C9290B"/>
    <w:rsid w:val="00C93649"/>
    <w:rsid w:val="00CA024F"/>
    <w:rsid w:val="00CA4AFC"/>
    <w:rsid w:val="00CA64B1"/>
    <w:rsid w:val="00CB023E"/>
    <w:rsid w:val="00CC0B1E"/>
    <w:rsid w:val="00CC1650"/>
    <w:rsid w:val="00CC76D8"/>
    <w:rsid w:val="00CD0065"/>
    <w:rsid w:val="00CD18D2"/>
    <w:rsid w:val="00CE0777"/>
    <w:rsid w:val="00CE0933"/>
    <w:rsid w:val="00CE1346"/>
    <w:rsid w:val="00CE2784"/>
    <w:rsid w:val="00CF278E"/>
    <w:rsid w:val="00D01754"/>
    <w:rsid w:val="00D060E3"/>
    <w:rsid w:val="00D066D7"/>
    <w:rsid w:val="00D06746"/>
    <w:rsid w:val="00D07EE8"/>
    <w:rsid w:val="00D12724"/>
    <w:rsid w:val="00D14675"/>
    <w:rsid w:val="00D17393"/>
    <w:rsid w:val="00D3527C"/>
    <w:rsid w:val="00D35C03"/>
    <w:rsid w:val="00D36D9D"/>
    <w:rsid w:val="00D3708A"/>
    <w:rsid w:val="00D50354"/>
    <w:rsid w:val="00D53404"/>
    <w:rsid w:val="00D57717"/>
    <w:rsid w:val="00D6253A"/>
    <w:rsid w:val="00D6551F"/>
    <w:rsid w:val="00D70A56"/>
    <w:rsid w:val="00D70DC6"/>
    <w:rsid w:val="00D7210C"/>
    <w:rsid w:val="00D768AC"/>
    <w:rsid w:val="00D76E62"/>
    <w:rsid w:val="00D820CE"/>
    <w:rsid w:val="00D82A19"/>
    <w:rsid w:val="00D92739"/>
    <w:rsid w:val="00D954D0"/>
    <w:rsid w:val="00DA5EAB"/>
    <w:rsid w:val="00DB1377"/>
    <w:rsid w:val="00DB1C4E"/>
    <w:rsid w:val="00DB20FB"/>
    <w:rsid w:val="00DB6EEA"/>
    <w:rsid w:val="00DC618D"/>
    <w:rsid w:val="00DD0B02"/>
    <w:rsid w:val="00DD2960"/>
    <w:rsid w:val="00DD2F78"/>
    <w:rsid w:val="00DD44D9"/>
    <w:rsid w:val="00DD5E26"/>
    <w:rsid w:val="00DD7673"/>
    <w:rsid w:val="00DE48CD"/>
    <w:rsid w:val="00DE48FC"/>
    <w:rsid w:val="00DE561D"/>
    <w:rsid w:val="00DF0BDA"/>
    <w:rsid w:val="00DF2041"/>
    <w:rsid w:val="00DF6233"/>
    <w:rsid w:val="00E13E6D"/>
    <w:rsid w:val="00E230B3"/>
    <w:rsid w:val="00E34678"/>
    <w:rsid w:val="00E55AD8"/>
    <w:rsid w:val="00E608A7"/>
    <w:rsid w:val="00E714DE"/>
    <w:rsid w:val="00E71514"/>
    <w:rsid w:val="00E71C13"/>
    <w:rsid w:val="00E768C7"/>
    <w:rsid w:val="00E76A93"/>
    <w:rsid w:val="00E77791"/>
    <w:rsid w:val="00E80D49"/>
    <w:rsid w:val="00E8408B"/>
    <w:rsid w:val="00E866E4"/>
    <w:rsid w:val="00E87996"/>
    <w:rsid w:val="00E87A8C"/>
    <w:rsid w:val="00E90570"/>
    <w:rsid w:val="00EB42D0"/>
    <w:rsid w:val="00EB53B7"/>
    <w:rsid w:val="00EB5456"/>
    <w:rsid w:val="00EC0351"/>
    <w:rsid w:val="00EC1DB4"/>
    <w:rsid w:val="00EC20F9"/>
    <w:rsid w:val="00EC3FE1"/>
    <w:rsid w:val="00ED15D3"/>
    <w:rsid w:val="00ED209D"/>
    <w:rsid w:val="00EE44D5"/>
    <w:rsid w:val="00EF22F1"/>
    <w:rsid w:val="00EF6D9D"/>
    <w:rsid w:val="00F0205A"/>
    <w:rsid w:val="00F042F8"/>
    <w:rsid w:val="00F12C20"/>
    <w:rsid w:val="00F13AA0"/>
    <w:rsid w:val="00F24026"/>
    <w:rsid w:val="00F2553A"/>
    <w:rsid w:val="00F33794"/>
    <w:rsid w:val="00F42183"/>
    <w:rsid w:val="00F44890"/>
    <w:rsid w:val="00F4654D"/>
    <w:rsid w:val="00F47D60"/>
    <w:rsid w:val="00F53F1D"/>
    <w:rsid w:val="00F54287"/>
    <w:rsid w:val="00F54517"/>
    <w:rsid w:val="00F64234"/>
    <w:rsid w:val="00F66840"/>
    <w:rsid w:val="00F71E1E"/>
    <w:rsid w:val="00F720C8"/>
    <w:rsid w:val="00F828BB"/>
    <w:rsid w:val="00F850FF"/>
    <w:rsid w:val="00F9103C"/>
    <w:rsid w:val="00F9743F"/>
    <w:rsid w:val="00FA21B8"/>
    <w:rsid w:val="00FA4FF9"/>
    <w:rsid w:val="00FA5935"/>
    <w:rsid w:val="00FA6FE1"/>
    <w:rsid w:val="00FA7541"/>
    <w:rsid w:val="00FB0DB5"/>
    <w:rsid w:val="00FB58EF"/>
    <w:rsid w:val="00FB6ECB"/>
    <w:rsid w:val="00FC036E"/>
    <w:rsid w:val="00FC6B1B"/>
    <w:rsid w:val="00FD319A"/>
    <w:rsid w:val="00FD77E9"/>
    <w:rsid w:val="00FE00E5"/>
    <w:rsid w:val="00FE0C6D"/>
    <w:rsid w:val="00FE109C"/>
    <w:rsid w:val="00FE5D13"/>
    <w:rsid w:val="00FE7D55"/>
    <w:rsid w:val="00FF26E7"/>
    <w:rsid w:val="00FF66F5"/>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A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0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paragraph" w:styleId="a8">
    <w:name w:val="Normal (Web)"/>
    <w:basedOn w:val="a"/>
    <w:uiPriority w:val="99"/>
    <w:unhideWhenUsed/>
    <w:rsid w:val="00184D8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unhideWhenUsed/>
    <w:rsid w:val="00FE00E5"/>
    <w:rPr>
      <w:color w:val="0000FF" w:themeColor="hyperlink"/>
      <w:u w:val="single"/>
    </w:rPr>
  </w:style>
  <w:style w:type="character" w:customStyle="1" w:styleId="1">
    <w:name w:val="Неразрешенное упоминание1"/>
    <w:basedOn w:val="a0"/>
    <w:uiPriority w:val="99"/>
    <w:semiHidden/>
    <w:unhideWhenUsed/>
    <w:rsid w:val="00FE00E5"/>
    <w:rPr>
      <w:color w:val="605E5C"/>
      <w:shd w:val="clear" w:color="auto" w:fill="E1DFDD"/>
    </w:rPr>
  </w:style>
  <w:style w:type="paragraph" w:customStyle="1" w:styleId="10">
    <w:name w:val="Нижний колонтитул1"/>
    <w:basedOn w:val="a"/>
    <w:next w:val="aa"/>
    <w:link w:val="ab"/>
    <w:uiPriority w:val="99"/>
    <w:unhideWhenUsed/>
    <w:rsid w:val="002D4855"/>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a0"/>
    <w:link w:val="10"/>
    <w:uiPriority w:val="99"/>
    <w:rsid w:val="002D4855"/>
    <w:rPr>
      <w:rFonts w:ascii="Times New Roman" w:hAnsi="Times New Roman"/>
      <w:sz w:val="28"/>
    </w:rPr>
  </w:style>
  <w:style w:type="paragraph" w:styleId="aa">
    <w:name w:val="footer"/>
    <w:basedOn w:val="a"/>
    <w:link w:val="11"/>
    <w:uiPriority w:val="99"/>
    <w:unhideWhenUsed/>
    <w:rsid w:val="002D4855"/>
    <w:pPr>
      <w:tabs>
        <w:tab w:val="center" w:pos="4677"/>
        <w:tab w:val="right" w:pos="9355"/>
      </w:tabs>
      <w:spacing w:after="0" w:line="240" w:lineRule="auto"/>
    </w:pPr>
  </w:style>
  <w:style w:type="character" w:customStyle="1" w:styleId="11">
    <w:name w:val="Нижний колонтитул Знак1"/>
    <w:basedOn w:val="a0"/>
    <w:link w:val="aa"/>
    <w:uiPriority w:val="99"/>
    <w:rsid w:val="002D4855"/>
  </w:style>
  <w:style w:type="paragraph" w:styleId="ac">
    <w:name w:val="header"/>
    <w:basedOn w:val="a"/>
    <w:link w:val="ad"/>
    <w:uiPriority w:val="99"/>
    <w:unhideWhenUsed/>
    <w:rsid w:val="002D485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D4855"/>
  </w:style>
  <w:style w:type="character" w:styleId="ae">
    <w:name w:val="Emphasis"/>
    <w:basedOn w:val="a0"/>
    <w:uiPriority w:val="20"/>
    <w:qFormat/>
    <w:rsid w:val="00533B7E"/>
    <w:rPr>
      <w:i/>
      <w:iCs/>
    </w:rPr>
  </w:style>
  <w:style w:type="character" w:customStyle="1" w:styleId="a5">
    <w:name w:val="Абзац списка Знак"/>
    <w:link w:val="a4"/>
    <w:uiPriority w:val="34"/>
    <w:rsid w:val="00465F22"/>
  </w:style>
  <w:style w:type="character" w:customStyle="1" w:styleId="2">
    <w:name w:val="Неразрешенное упоминание2"/>
    <w:basedOn w:val="a0"/>
    <w:uiPriority w:val="99"/>
    <w:semiHidden/>
    <w:unhideWhenUsed/>
    <w:rsid w:val="000D01A0"/>
    <w:rPr>
      <w:color w:val="605E5C"/>
      <w:shd w:val="clear" w:color="auto" w:fill="E1DFDD"/>
    </w:rPr>
  </w:style>
  <w:style w:type="table" w:customStyle="1" w:styleId="12">
    <w:name w:val="Сетка таблицы1"/>
    <w:basedOn w:val="a1"/>
    <w:next w:val="a3"/>
    <w:rsid w:val="005E1A5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rsid w:val="00F53F1D"/>
    <w:pPr>
      <w:spacing w:after="0" w:line="240" w:lineRule="auto"/>
    </w:pPr>
    <w:rPr>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0232">
      <w:bodyDiv w:val="1"/>
      <w:marLeft w:val="0"/>
      <w:marRight w:val="0"/>
      <w:marTop w:val="0"/>
      <w:marBottom w:val="0"/>
      <w:divBdr>
        <w:top w:val="none" w:sz="0" w:space="0" w:color="auto"/>
        <w:left w:val="none" w:sz="0" w:space="0" w:color="auto"/>
        <w:bottom w:val="none" w:sz="0" w:space="0" w:color="auto"/>
        <w:right w:val="none" w:sz="0" w:space="0" w:color="auto"/>
      </w:divBdr>
    </w:div>
    <w:div w:id="185145635">
      <w:bodyDiv w:val="1"/>
      <w:marLeft w:val="0"/>
      <w:marRight w:val="0"/>
      <w:marTop w:val="0"/>
      <w:marBottom w:val="0"/>
      <w:divBdr>
        <w:top w:val="none" w:sz="0" w:space="0" w:color="auto"/>
        <w:left w:val="none" w:sz="0" w:space="0" w:color="auto"/>
        <w:bottom w:val="none" w:sz="0" w:space="0" w:color="auto"/>
        <w:right w:val="none" w:sz="0" w:space="0" w:color="auto"/>
      </w:divBdr>
    </w:div>
    <w:div w:id="430055248">
      <w:bodyDiv w:val="1"/>
      <w:marLeft w:val="0"/>
      <w:marRight w:val="0"/>
      <w:marTop w:val="0"/>
      <w:marBottom w:val="0"/>
      <w:divBdr>
        <w:top w:val="none" w:sz="0" w:space="0" w:color="auto"/>
        <w:left w:val="none" w:sz="0" w:space="0" w:color="auto"/>
        <w:bottom w:val="none" w:sz="0" w:space="0" w:color="auto"/>
        <w:right w:val="none" w:sz="0" w:space="0" w:color="auto"/>
      </w:divBdr>
    </w:div>
    <w:div w:id="647443657">
      <w:bodyDiv w:val="1"/>
      <w:marLeft w:val="0"/>
      <w:marRight w:val="0"/>
      <w:marTop w:val="0"/>
      <w:marBottom w:val="0"/>
      <w:divBdr>
        <w:top w:val="none" w:sz="0" w:space="0" w:color="auto"/>
        <w:left w:val="none" w:sz="0" w:space="0" w:color="auto"/>
        <w:bottom w:val="none" w:sz="0" w:space="0" w:color="auto"/>
        <w:right w:val="none" w:sz="0" w:space="0" w:color="auto"/>
      </w:divBdr>
    </w:div>
    <w:div w:id="849222715">
      <w:bodyDiv w:val="1"/>
      <w:marLeft w:val="0"/>
      <w:marRight w:val="0"/>
      <w:marTop w:val="0"/>
      <w:marBottom w:val="0"/>
      <w:divBdr>
        <w:top w:val="none" w:sz="0" w:space="0" w:color="auto"/>
        <w:left w:val="none" w:sz="0" w:space="0" w:color="auto"/>
        <w:bottom w:val="none" w:sz="0" w:space="0" w:color="auto"/>
        <w:right w:val="none" w:sz="0" w:space="0" w:color="auto"/>
      </w:divBdr>
    </w:div>
    <w:div w:id="859127241">
      <w:bodyDiv w:val="1"/>
      <w:marLeft w:val="0"/>
      <w:marRight w:val="0"/>
      <w:marTop w:val="0"/>
      <w:marBottom w:val="0"/>
      <w:divBdr>
        <w:top w:val="none" w:sz="0" w:space="0" w:color="auto"/>
        <w:left w:val="none" w:sz="0" w:space="0" w:color="auto"/>
        <w:bottom w:val="none" w:sz="0" w:space="0" w:color="auto"/>
        <w:right w:val="none" w:sz="0" w:space="0" w:color="auto"/>
      </w:divBdr>
    </w:div>
    <w:div w:id="1226988428">
      <w:bodyDiv w:val="1"/>
      <w:marLeft w:val="0"/>
      <w:marRight w:val="0"/>
      <w:marTop w:val="0"/>
      <w:marBottom w:val="0"/>
      <w:divBdr>
        <w:top w:val="none" w:sz="0" w:space="0" w:color="auto"/>
        <w:left w:val="none" w:sz="0" w:space="0" w:color="auto"/>
        <w:bottom w:val="none" w:sz="0" w:space="0" w:color="auto"/>
        <w:right w:val="none" w:sz="0" w:space="0" w:color="auto"/>
      </w:divBdr>
    </w:div>
    <w:div w:id="1328553316">
      <w:bodyDiv w:val="1"/>
      <w:marLeft w:val="0"/>
      <w:marRight w:val="0"/>
      <w:marTop w:val="0"/>
      <w:marBottom w:val="0"/>
      <w:divBdr>
        <w:top w:val="none" w:sz="0" w:space="0" w:color="auto"/>
        <w:left w:val="none" w:sz="0" w:space="0" w:color="auto"/>
        <w:bottom w:val="none" w:sz="0" w:space="0" w:color="auto"/>
        <w:right w:val="none" w:sz="0" w:space="0" w:color="auto"/>
      </w:divBdr>
    </w:div>
    <w:div w:id="1468816974">
      <w:bodyDiv w:val="1"/>
      <w:marLeft w:val="0"/>
      <w:marRight w:val="0"/>
      <w:marTop w:val="0"/>
      <w:marBottom w:val="0"/>
      <w:divBdr>
        <w:top w:val="none" w:sz="0" w:space="0" w:color="auto"/>
        <w:left w:val="none" w:sz="0" w:space="0" w:color="auto"/>
        <w:bottom w:val="none" w:sz="0" w:space="0" w:color="auto"/>
        <w:right w:val="none" w:sz="0" w:space="0" w:color="auto"/>
      </w:divBdr>
    </w:div>
    <w:div w:id="1487866755">
      <w:bodyDiv w:val="1"/>
      <w:marLeft w:val="0"/>
      <w:marRight w:val="0"/>
      <w:marTop w:val="0"/>
      <w:marBottom w:val="0"/>
      <w:divBdr>
        <w:top w:val="none" w:sz="0" w:space="0" w:color="auto"/>
        <w:left w:val="none" w:sz="0" w:space="0" w:color="auto"/>
        <w:bottom w:val="none" w:sz="0" w:space="0" w:color="auto"/>
        <w:right w:val="none" w:sz="0" w:space="0" w:color="auto"/>
      </w:divBdr>
    </w:div>
    <w:div w:id="1547445609">
      <w:bodyDiv w:val="1"/>
      <w:marLeft w:val="0"/>
      <w:marRight w:val="0"/>
      <w:marTop w:val="0"/>
      <w:marBottom w:val="0"/>
      <w:divBdr>
        <w:top w:val="none" w:sz="0" w:space="0" w:color="auto"/>
        <w:left w:val="none" w:sz="0" w:space="0" w:color="auto"/>
        <w:bottom w:val="none" w:sz="0" w:space="0" w:color="auto"/>
        <w:right w:val="none" w:sz="0" w:space="0" w:color="auto"/>
      </w:divBdr>
    </w:div>
    <w:div w:id="1760325980">
      <w:bodyDiv w:val="1"/>
      <w:marLeft w:val="0"/>
      <w:marRight w:val="0"/>
      <w:marTop w:val="0"/>
      <w:marBottom w:val="0"/>
      <w:divBdr>
        <w:top w:val="none" w:sz="0" w:space="0" w:color="auto"/>
        <w:left w:val="none" w:sz="0" w:space="0" w:color="auto"/>
        <w:bottom w:val="none" w:sz="0" w:space="0" w:color="auto"/>
        <w:right w:val="none" w:sz="0" w:space="0" w:color="auto"/>
      </w:divBdr>
    </w:div>
    <w:div w:id="1860466363">
      <w:bodyDiv w:val="1"/>
      <w:marLeft w:val="0"/>
      <w:marRight w:val="0"/>
      <w:marTop w:val="0"/>
      <w:marBottom w:val="0"/>
      <w:divBdr>
        <w:top w:val="none" w:sz="0" w:space="0" w:color="auto"/>
        <w:left w:val="none" w:sz="0" w:space="0" w:color="auto"/>
        <w:bottom w:val="none" w:sz="0" w:space="0" w:color="auto"/>
        <w:right w:val="none" w:sz="0" w:space="0" w:color="auto"/>
      </w:divBdr>
    </w:div>
    <w:div w:id="207994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spmr.org" TargetMode="External"/><Relationship Id="rId5" Type="http://schemas.openxmlformats.org/officeDocument/2006/relationships/settings" Target="settings.xml"/><Relationship Id="rId10" Type="http://schemas.openxmlformats.org/officeDocument/2006/relationships/hyperlink" Target="mailto:tiraste@mail.ru" TargetMode="External"/><Relationship Id="rId4" Type="http://schemas.microsoft.com/office/2007/relationships/stylesWithEffects" Target="stylesWithEffects.xml"/><Relationship Id="rId9" Type="http://schemas.openxmlformats.org/officeDocument/2006/relationships/hyperlink" Target="mailto:tiraste@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1C9FB-5263-44B2-842C-056F3FEF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23</Pages>
  <Words>8441</Words>
  <Characters>48117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11</cp:revision>
  <cp:lastPrinted>2024-02-28T12:28:00Z</cp:lastPrinted>
  <dcterms:created xsi:type="dcterms:W3CDTF">2025-04-14T07:59:00Z</dcterms:created>
  <dcterms:modified xsi:type="dcterms:W3CDTF">2025-04-14T13:46:00Z</dcterms:modified>
</cp:coreProperties>
</file>